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AF584C" w14:textId="7C34AEC8" w:rsidR="00C201BD" w:rsidRPr="001231AB" w:rsidRDefault="00FB6682" w:rsidP="001231AB">
      <w:pPr>
        <w:pBdr>
          <w:top w:val="nil"/>
          <w:left w:val="nil"/>
          <w:bottom w:val="nil"/>
          <w:right w:val="nil"/>
          <w:between w:val="nil"/>
        </w:pBdr>
        <w:spacing w:line="240" w:lineRule="auto"/>
        <w:jc w:val="center"/>
        <w:rPr>
          <w:rFonts w:asciiTheme="minorHAnsi" w:hAnsiTheme="minorHAnsi" w:cstheme="minorHAnsi"/>
          <w:smallCaps/>
          <w:color w:val="000000"/>
          <w:sz w:val="24"/>
          <w:szCs w:val="24"/>
        </w:rPr>
      </w:pPr>
      <w:r w:rsidRPr="005854D5">
        <w:rPr>
          <w:rFonts w:asciiTheme="minorHAnsi" w:hAnsiTheme="minorHAnsi" w:cstheme="minorHAnsi"/>
          <w:b/>
          <w:smallCaps/>
          <w:color w:val="000000"/>
          <w:sz w:val="24"/>
          <w:szCs w:val="24"/>
        </w:rPr>
        <w:t>EDITAL PARA FOMENTO À EXECUÇÃO DE AÇÕES CULTURAIS (APOIO DIRETO A PROJETOS)</w:t>
      </w:r>
    </w:p>
    <w:p w14:paraId="5B1D42FA" w14:textId="2BF268E9"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bookmarkStart w:id="0" w:name="_heading=h.gjdgxs" w:colFirst="0" w:colLast="0"/>
      <w:bookmarkEnd w:id="0"/>
      <w:r w:rsidRPr="005854D5">
        <w:rPr>
          <w:rFonts w:asciiTheme="minorHAnsi" w:hAnsiTheme="minorHAnsi" w:cstheme="minorHAnsi"/>
          <w:b/>
          <w:color w:val="000000"/>
          <w:sz w:val="24"/>
          <w:szCs w:val="24"/>
        </w:rPr>
        <w:t xml:space="preserve">EDITAL DE CHAMAMENTO PÚBLICO Nº </w:t>
      </w:r>
      <w:r w:rsidR="00094B4E">
        <w:rPr>
          <w:rFonts w:asciiTheme="minorHAnsi" w:hAnsiTheme="minorHAnsi" w:cstheme="minorHAnsi"/>
          <w:b/>
          <w:color w:val="000000"/>
          <w:sz w:val="24"/>
          <w:szCs w:val="24"/>
        </w:rPr>
        <w:t>01</w:t>
      </w:r>
      <w:r w:rsidRPr="005854D5">
        <w:rPr>
          <w:rFonts w:asciiTheme="minorHAnsi" w:hAnsiTheme="minorHAnsi" w:cstheme="minorHAnsi"/>
          <w:b/>
          <w:color w:val="000000"/>
          <w:sz w:val="24"/>
          <w:szCs w:val="24"/>
        </w:rPr>
        <w:t>/2024</w:t>
      </w:r>
    </w:p>
    <w:p w14:paraId="0C9F602B" w14:textId="27AA456A"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593901F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B0CA72F" w14:textId="2DDC0872" w:rsidR="00C201BD" w:rsidRPr="00094B4E" w:rsidRDefault="00FB6682">
      <w:pPr>
        <w:spacing w:after="0" w:line="240"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Olá, agentes culturais do </w:t>
      </w:r>
      <w:r w:rsidR="00094B4E">
        <w:rPr>
          <w:rFonts w:asciiTheme="minorHAnsi" w:hAnsiTheme="minorHAnsi" w:cstheme="minorHAnsi"/>
          <w:sz w:val="24"/>
          <w:szCs w:val="24"/>
        </w:rPr>
        <w:t>município de Fronteira-MG.</w:t>
      </w:r>
    </w:p>
    <w:p w14:paraId="2F76A319"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755BB4A5"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Pr="00EC20EE" w:rsidRDefault="00C201BD"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1AECACBB"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063E05">
        <w:rPr>
          <w:rFonts w:asciiTheme="minorHAnsi" w:hAnsiTheme="minorHAnsi" w:cstheme="minorHAnsi"/>
          <w:color w:val="000000"/>
          <w:sz w:val="24"/>
          <w:szCs w:val="24"/>
        </w:rPr>
        <w:t>do município de Fronteira-MG, através COMISSÃO DE SELEÇÃO DA LEI ALDIR BLANC instituída pelo Decreto 7.430, de 13 de agosto de 2024.</w:t>
      </w:r>
    </w:p>
    <w:p w14:paraId="3AA8A0F3" w14:textId="14297EF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77DFDD68">
        <w:rPr>
          <w:rFonts w:asciiTheme="minorHAnsi" w:hAnsiTheme="minorHAnsi" w:cstheme="minorBidi"/>
          <w:color w:val="000000" w:themeColor="text1"/>
          <w:sz w:val="24"/>
          <w:szCs w:val="24"/>
        </w:rPr>
        <w:t>Deste modo, o </w:t>
      </w:r>
      <w:r w:rsidR="00094B4E">
        <w:rPr>
          <w:rFonts w:asciiTheme="minorHAnsi" w:hAnsiTheme="minorHAnsi" w:cstheme="minorHAnsi"/>
          <w:color w:val="000000"/>
          <w:sz w:val="24"/>
          <w:szCs w:val="24"/>
        </w:rPr>
        <w:t xml:space="preserve">município de Fronteira-MG, </w:t>
      </w:r>
      <w:r w:rsidRPr="77DFDD68">
        <w:rPr>
          <w:rFonts w:asciiTheme="minorHAnsi" w:hAnsiTheme="minorHAnsi" w:cstheme="minorBidi"/>
          <w:color w:val="000000" w:themeColor="text1"/>
          <w:sz w:val="24"/>
          <w:szCs w:val="24"/>
        </w:rPr>
        <w:t xml:space="preserve">torna público o presente edital elaborado com base na </w:t>
      </w:r>
      <w:hyperlink r:id="rId12"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3">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4"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5" w:history="1">
        <w:r w:rsidR="39990A98" w:rsidRPr="00895353">
          <w:rPr>
            <w:rStyle w:val="Hyperlink"/>
            <w:rFonts w:asciiTheme="minorHAnsi" w:hAnsiTheme="minorHAnsi" w:cstheme="minorBidi"/>
            <w:sz w:val="24"/>
            <w:szCs w:val="24"/>
          </w:rPr>
          <w:t>Decreto 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6">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3562DD9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 </w:t>
      </w:r>
      <w:r w:rsidR="00A3439B">
        <w:rPr>
          <w:rFonts w:asciiTheme="minorHAnsi" w:hAnsiTheme="minorHAnsi" w:cstheme="minorHAnsi"/>
          <w:color w:val="000000"/>
          <w:sz w:val="24"/>
          <w:szCs w:val="24"/>
        </w:rPr>
        <w:t>município de Fronteira-MG.</w:t>
      </w:r>
    </w:p>
    <w:p w14:paraId="654D5D6A"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40F40F8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w:t>
      </w:r>
      <w:r w:rsidRPr="00DB3C1C">
        <w:rPr>
          <w:rFonts w:asciiTheme="minorHAnsi" w:hAnsiTheme="minorHAnsi" w:cstheme="minorHAnsi"/>
          <w:sz w:val="24"/>
          <w:szCs w:val="24"/>
        </w:rPr>
        <w:t xml:space="preserve">selecionados </w:t>
      </w:r>
      <w:r w:rsidR="003520C7">
        <w:rPr>
          <w:rFonts w:asciiTheme="minorHAnsi" w:hAnsiTheme="minorHAnsi" w:cstheme="minorHAnsi"/>
          <w:sz w:val="24"/>
          <w:szCs w:val="24"/>
        </w:rPr>
        <w:t xml:space="preserve">51 (cinquenta e um) </w:t>
      </w:r>
      <w:r w:rsidRPr="00DB3C1C">
        <w:rPr>
          <w:rFonts w:asciiTheme="minorHAnsi" w:hAnsiTheme="minorHAnsi" w:cstheme="minorHAnsi"/>
          <w:sz w:val="24"/>
          <w:szCs w:val="24"/>
        </w:rPr>
        <w:t>projetos.</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6F6A4F9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valor total deste edital é de </w:t>
      </w:r>
      <w:r w:rsidRPr="009A53F2">
        <w:rPr>
          <w:rFonts w:asciiTheme="minorHAnsi" w:hAnsiTheme="minorHAnsi" w:cstheme="minorHAnsi"/>
          <w:sz w:val="24"/>
          <w:szCs w:val="24"/>
        </w:rPr>
        <w:t>R$</w:t>
      </w:r>
      <w:r w:rsidR="00C44136" w:rsidRPr="009A53F2">
        <w:rPr>
          <w:rFonts w:asciiTheme="minorHAnsi" w:hAnsiTheme="minorHAnsi" w:cstheme="minorHAnsi"/>
          <w:sz w:val="24"/>
          <w:szCs w:val="24"/>
        </w:rPr>
        <w:t xml:space="preserve"> 137.174,58 (cento e trinta e sete mil, cento e setenta e quatro reais e cinquenta e oito </w:t>
      </w:r>
      <w:r w:rsidR="009A53F2" w:rsidRPr="009A53F2">
        <w:rPr>
          <w:rFonts w:asciiTheme="minorHAnsi" w:hAnsiTheme="minorHAnsi" w:cstheme="minorHAnsi"/>
          <w:sz w:val="24"/>
          <w:szCs w:val="24"/>
        </w:rPr>
        <w:t>centavos).</w:t>
      </w:r>
    </w:p>
    <w:p w14:paraId="5A6F85AE" w14:textId="77777777" w:rsidR="00927AEA"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 despesa correrá à conta da seguinte Dotação Orçamentária: </w:t>
      </w:r>
    </w:p>
    <w:p w14:paraId="656B5CE2" w14:textId="46A9DCCF" w:rsidR="00927AEA" w:rsidRDefault="007B275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3.3.90.</w:t>
      </w:r>
      <w:r w:rsidR="006E2EAD">
        <w:rPr>
          <w:rFonts w:asciiTheme="minorHAnsi" w:hAnsiTheme="minorHAnsi" w:cstheme="minorHAnsi"/>
          <w:color w:val="000000"/>
          <w:sz w:val="24"/>
          <w:szCs w:val="24"/>
        </w:rPr>
        <w:t>48.</w:t>
      </w:r>
      <w:r w:rsidR="00A46998">
        <w:rPr>
          <w:rFonts w:asciiTheme="minorHAnsi" w:hAnsiTheme="minorHAnsi" w:cstheme="minorHAnsi"/>
          <w:color w:val="000000"/>
          <w:sz w:val="24"/>
          <w:szCs w:val="24"/>
        </w:rPr>
        <w:t xml:space="preserve">00.00 - </w:t>
      </w:r>
      <w:r w:rsidR="006E2EAD">
        <w:rPr>
          <w:rFonts w:asciiTheme="minorHAnsi" w:hAnsiTheme="minorHAnsi" w:cstheme="minorHAnsi"/>
          <w:color w:val="000000"/>
          <w:sz w:val="24"/>
          <w:szCs w:val="24"/>
        </w:rPr>
        <w:t>Ou</w:t>
      </w:r>
      <w:r w:rsidR="003973B2">
        <w:rPr>
          <w:rFonts w:asciiTheme="minorHAnsi" w:hAnsiTheme="minorHAnsi" w:cstheme="minorHAnsi"/>
          <w:color w:val="000000"/>
          <w:sz w:val="24"/>
          <w:szCs w:val="24"/>
        </w:rPr>
        <w:t xml:space="preserve">tros auxílios financeiros </w:t>
      </w:r>
      <w:r w:rsidR="00154810">
        <w:rPr>
          <w:rFonts w:asciiTheme="minorHAnsi" w:hAnsiTheme="minorHAnsi" w:cstheme="minorHAnsi"/>
          <w:color w:val="000000"/>
          <w:sz w:val="24"/>
          <w:szCs w:val="24"/>
        </w:rPr>
        <w:t>a Pessoas Físicas</w:t>
      </w:r>
    </w:p>
    <w:p w14:paraId="3B9A9FB5" w14:textId="2CD7A37A" w:rsidR="00A46998" w:rsidRDefault="00A46998">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Ficha: 938</w:t>
      </w:r>
    </w:p>
    <w:p w14:paraId="162BF893" w14:textId="37D2E212" w:rsidR="00A46998" w:rsidRPr="00A46998" w:rsidRDefault="00A46998">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Fonte de recurso: 1719</w:t>
      </w:r>
    </w:p>
    <w:p w14:paraId="7D3B955F" w14:textId="5C6B7A5F"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total repassado pelo </w:t>
      </w:r>
      <w:r w:rsidR="001816FD">
        <w:rPr>
          <w:rFonts w:asciiTheme="minorHAnsi" w:hAnsiTheme="minorHAnsi" w:cstheme="minorHAnsi"/>
          <w:color w:val="000000"/>
          <w:sz w:val="24"/>
          <w:szCs w:val="24"/>
        </w:rPr>
        <w:t xml:space="preserve">município de Fronteira-MG </w:t>
      </w:r>
      <w:r w:rsidRPr="005854D5">
        <w:rPr>
          <w:rFonts w:asciiTheme="minorHAnsi" w:hAnsiTheme="minorHAnsi" w:cstheme="minorHAnsi"/>
          <w:color w:val="000000"/>
          <w:sz w:val="24"/>
          <w:szCs w:val="24"/>
        </w:rPr>
        <w:t>ao agente cultural, não incidirá Imposto de Renda</w:t>
      </w:r>
      <w:r w:rsidR="000409D2">
        <w:rPr>
          <w:rFonts w:asciiTheme="minorHAnsi" w:hAnsiTheme="minorHAnsi" w:cstheme="minorHAnsi"/>
          <w:color w:val="000000"/>
          <w:sz w:val="24"/>
          <w:szCs w:val="24"/>
        </w:rPr>
        <w:t>, Imposto Sobre Serviços – ISS</w:t>
      </w:r>
      <w:r w:rsidR="003520C7">
        <w:rPr>
          <w:rFonts w:asciiTheme="minorHAnsi" w:hAnsiTheme="minorHAnsi" w:cstheme="minorHAnsi"/>
          <w:color w:val="000000"/>
          <w:sz w:val="24"/>
          <w:szCs w:val="24"/>
        </w:rPr>
        <w:t>QN</w:t>
      </w:r>
      <w:r w:rsidR="000409D2">
        <w:rPr>
          <w:rFonts w:asciiTheme="minorHAnsi" w:hAnsiTheme="minorHAnsi" w:cstheme="minorHAnsi"/>
          <w:color w:val="000000"/>
          <w:sz w:val="24"/>
          <w:szCs w:val="24"/>
        </w:rPr>
        <w:t>, e eventuais impostos próprios da contratação de serviços.</w:t>
      </w:r>
    </w:p>
    <w:p w14:paraId="71DE5D56" w14:textId="77777777" w:rsidR="00C201BD" w:rsidRPr="005854D5" w:rsidRDefault="00C201BD" w:rsidP="008D20E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454E2960" w:rsidR="00C201BD" w:rsidRPr="00DF4EE3"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F4EE3">
        <w:rPr>
          <w:rFonts w:asciiTheme="minorHAnsi" w:hAnsiTheme="minorHAnsi" w:cstheme="minorHAnsi"/>
          <w:sz w:val="24"/>
          <w:szCs w:val="24"/>
        </w:rPr>
        <w:t>D</w:t>
      </w:r>
      <w:r w:rsidR="00DF4EE3">
        <w:rPr>
          <w:rFonts w:asciiTheme="minorHAnsi" w:hAnsiTheme="minorHAnsi" w:cstheme="minorHAnsi"/>
          <w:sz w:val="24"/>
          <w:szCs w:val="24"/>
        </w:rPr>
        <w:t>as 1</w:t>
      </w:r>
      <w:r w:rsidR="00015D6B">
        <w:rPr>
          <w:rFonts w:asciiTheme="minorHAnsi" w:hAnsiTheme="minorHAnsi" w:cstheme="minorHAnsi"/>
          <w:sz w:val="24"/>
          <w:szCs w:val="24"/>
        </w:rPr>
        <w:t>3</w:t>
      </w:r>
      <w:r w:rsidR="00DF4EE3">
        <w:rPr>
          <w:rFonts w:asciiTheme="minorHAnsi" w:hAnsiTheme="minorHAnsi" w:cstheme="minorHAnsi"/>
          <w:sz w:val="24"/>
          <w:szCs w:val="24"/>
        </w:rPr>
        <w:t xml:space="preserve"> horas</w:t>
      </w:r>
      <w:r w:rsidRPr="00DF4EE3">
        <w:rPr>
          <w:rFonts w:asciiTheme="minorHAnsi" w:hAnsiTheme="minorHAnsi" w:cstheme="minorHAnsi"/>
          <w:sz w:val="24"/>
          <w:szCs w:val="24"/>
        </w:rPr>
        <w:t xml:space="preserve"> do dia </w:t>
      </w:r>
      <w:r w:rsidR="00DF4EE3">
        <w:rPr>
          <w:rFonts w:asciiTheme="minorHAnsi" w:hAnsiTheme="minorHAnsi" w:cstheme="minorHAnsi"/>
          <w:sz w:val="24"/>
          <w:szCs w:val="24"/>
        </w:rPr>
        <w:t>1</w:t>
      </w:r>
      <w:r w:rsidR="00015D6B">
        <w:rPr>
          <w:rFonts w:asciiTheme="minorHAnsi" w:hAnsiTheme="minorHAnsi" w:cstheme="minorHAnsi"/>
          <w:sz w:val="24"/>
          <w:szCs w:val="24"/>
        </w:rPr>
        <w:t>5</w:t>
      </w:r>
      <w:r w:rsidR="00A773D4" w:rsidRPr="00DF4EE3">
        <w:rPr>
          <w:rFonts w:asciiTheme="minorHAnsi" w:hAnsiTheme="minorHAnsi" w:cstheme="minorHAnsi"/>
          <w:sz w:val="24"/>
          <w:szCs w:val="24"/>
        </w:rPr>
        <w:t>/10</w:t>
      </w:r>
      <w:r w:rsidRPr="00DF4EE3">
        <w:rPr>
          <w:rFonts w:asciiTheme="minorHAnsi" w:hAnsiTheme="minorHAnsi" w:cstheme="minorHAnsi"/>
          <w:sz w:val="24"/>
          <w:szCs w:val="24"/>
        </w:rPr>
        <w:t xml:space="preserve">/2024 até às </w:t>
      </w:r>
      <w:r w:rsidR="00A773D4" w:rsidRPr="00DF4EE3">
        <w:rPr>
          <w:rFonts w:asciiTheme="minorHAnsi" w:hAnsiTheme="minorHAnsi" w:cstheme="minorHAnsi"/>
          <w:sz w:val="24"/>
          <w:szCs w:val="24"/>
        </w:rPr>
        <w:t>17</w:t>
      </w:r>
      <w:r w:rsidRPr="00DF4EE3">
        <w:rPr>
          <w:rFonts w:asciiTheme="minorHAnsi" w:hAnsiTheme="minorHAnsi" w:cstheme="minorHAnsi"/>
          <w:sz w:val="24"/>
          <w:szCs w:val="24"/>
        </w:rPr>
        <w:t xml:space="preserve"> horas do dia </w:t>
      </w:r>
      <w:r w:rsidR="000C0610" w:rsidRPr="00DF4EE3">
        <w:rPr>
          <w:rFonts w:asciiTheme="minorHAnsi" w:hAnsiTheme="minorHAnsi" w:cstheme="minorHAnsi"/>
          <w:sz w:val="24"/>
          <w:szCs w:val="24"/>
        </w:rPr>
        <w:t>2</w:t>
      </w:r>
      <w:r w:rsidR="00DF4EE3">
        <w:rPr>
          <w:rFonts w:asciiTheme="minorHAnsi" w:hAnsiTheme="minorHAnsi" w:cstheme="minorHAnsi"/>
          <w:sz w:val="24"/>
          <w:szCs w:val="24"/>
        </w:rPr>
        <w:t>9</w:t>
      </w:r>
      <w:r w:rsidR="00FF3A01" w:rsidRPr="00DF4EE3">
        <w:rPr>
          <w:rFonts w:asciiTheme="minorHAnsi" w:hAnsiTheme="minorHAnsi" w:cstheme="minorHAnsi"/>
          <w:sz w:val="24"/>
          <w:szCs w:val="24"/>
        </w:rPr>
        <w:t>/10</w:t>
      </w:r>
      <w:r w:rsidRPr="00DF4EE3">
        <w:rPr>
          <w:rFonts w:asciiTheme="minorHAnsi" w:hAnsiTheme="minorHAnsi" w:cstheme="minorHAnsi"/>
          <w:sz w:val="24"/>
          <w:szCs w:val="24"/>
        </w:rPr>
        <w:t>/2024</w:t>
      </w:r>
      <w:r w:rsidR="0045639F" w:rsidRPr="00DF4EE3">
        <w:rPr>
          <w:rFonts w:asciiTheme="minorHAnsi" w:hAnsiTheme="minorHAnsi" w:cstheme="minorHAnsi"/>
          <w:sz w:val="24"/>
          <w:szCs w:val="24"/>
        </w:rPr>
        <w:t>.</w:t>
      </w:r>
    </w:p>
    <w:p w14:paraId="2E13CBBB" w14:textId="365E02F2" w:rsidR="00C201BD" w:rsidRDefault="00FB6682" w:rsidP="00764177">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5806C1E9" w14:textId="77777777" w:rsidR="00764177" w:rsidRPr="00764177" w:rsidRDefault="00764177" w:rsidP="00764177">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02A6522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Pode se inscrever no Edital qualquer agente cultural</w:t>
      </w:r>
      <w:r w:rsidR="00EE200B">
        <w:rPr>
          <w:rFonts w:asciiTheme="minorHAnsi" w:hAnsiTheme="minorHAnsi" w:cstheme="minorHAnsi"/>
          <w:color w:val="000000"/>
          <w:sz w:val="24"/>
          <w:szCs w:val="24"/>
        </w:rPr>
        <w:t xml:space="preserve">, </w:t>
      </w:r>
      <w:r w:rsidR="006D5F60">
        <w:rPr>
          <w:rFonts w:asciiTheme="minorHAnsi" w:hAnsiTheme="minorHAnsi" w:cstheme="minorHAnsi"/>
          <w:color w:val="000000"/>
          <w:sz w:val="24"/>
          <w:szCs w:val="24"/>
        </w:rPr>
        <w:t xml:space="preserve">maiores de </w:t>
      </w:r>
      <w:r w:rsidR="007411F5">
        <w:rPr>
          <w:rFonts w:asciiTheme="minorHAnsi" w:hAnsiTheme="minorHAnsi" w:cstheme="minorHAnsi"/>
          <w:color w:val="000000"/>
          <w:sz w:val="24"/>
          <w:szCs w:val="24"/>
        </w:rPr>
        <w:t xml:space="preserve">16 </w:t>
      </w:r>
      <w:r w:rsidR="003D4190">
        <w:rPr>
          <w:rFonts w:asciiTheme="minorHAnsi" w:hAnsiTheme="minorHAnsi" w:cstheme="minorHAnsi"/>
          <w:color w:val="000000"/>
          <w:sz w:val="24"/>
          <w:szCs w:val="24"/>
        </w:rPr>
        <w:t>anos emancipado,</w:t>
      </w:r>
      <w:r w:rsidRPr="005854D5">
        <w:rPr>
          <w:rFonts w:asciiTheme="minorHAnsi" w:hAnsiTheme="minorHAnsi" w:cstheme="minorHAnsi"/>
          <w:color w:val="000000"/>
          <w:sz w:val="24"/>
          <w:szCs w:val="24"/>
        </w:rPr>
        <w:t xml:space="preserve"> </w:t>
      </w:r>
      <w:r w:rsidR="0077463F">
        <w:rPr>
          <w:rFonts w:asciiTheme="minorHAnsi" w:hAnsiTheme="minorHAnsi" w:cstheme="minorHAnsi"/>
          <w:color w:val="000000"/>
          <w:sz w:val="24"/>
          <w:szCs w:val="24"/>
        </w:rPr>
        <w:t xml:space="preserve">que </w:t>
      </w:r>
      <w:r w:rsidR="008B02BF" w:rsidRPr="005854D5">
        <w:rPr>
          <w:rFonts w:asciiTheme="minorHAnsi" w:hAnsiTheme="minorHAnsi" w:cstheme="minorHAnsi"/>
          <w:color w:val="000000"/>
          <w:sz w:val="24"/>
          <w:szCs w:val="24"/>
        </w:rPr>
        <w:t>reside</w:t>
      </w:r>
      <w:r w:rsidRPr="005854D5">
        <w:rPr>
          <w:rFonts w:asciiTheme="minorHAnsi" w:hAnsiTheme="minorHAnsi" w:cstheme="minorHAnsi"/>
          <w:color w:val="000000"/>
          <w:sz w:val="24"/>
          <w:szCs w:val="24"/>
        </w:rPr>
        <w:t xml:space="preserve"> no</w:t>
      </w:r>
      <w:r w:rsidRPr="005854D5">
        <w:rPr>
          <w:rFonts w:asciiTheme="minorHAnsi" w:hAnsiTheme="minorHAnsi" w:cstheme="minorHAnsi"/>
          <w:color w:val="FF0000"/>
          <w:sz w:val="24"/>
          <w:szCs w:val="24"/>
        </w:rPr>
        <w:t> </w:t>
      </w:r>
      <w:r w:rsidR="00764177">
        <w:rPr>
          <w:rFonts w:asciiTheme="minorHAnsi" w:hAnsiTheme="minorHAnsi" w:cstheme="minorHAnsi"/>
          <w:color w:val="000000"/>
          <w:sz w:val="24"/>
          <w:szCs w:val="24"/>
        </w:rPr>
        <w:t>município de Fronteira-MG</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 xml:space="preserve">há pelo </w:t>
      </w:r>
      <w:r w:rsidRPr="00764177">
        <w:rPr>
          <w:rFonts w:asciiTheme="minorHAnsi" w:hAnsiTheme="minorHAnsi" w:cstheme="minorHAnsi"/>
          <w:sz w:val="24"/>
          <w:szCs w:val="24"/>
        </w:rPr>
        <w:t>menos </w:t>
      </w:r>
      <w:r w:rsidR="00764177" w:rsidRPr="00764177">
        <w:rPr>
          <w:rFonts w:asciiTheme="minorHAnsi" w:hAnsiTheme="minorHAnsi" w:cstheme="minorHAnsi"/>
          <w:sz w:val="24"/>
          <w:szCs w:val="24"/>
        </w:rPr>
        <w:t>02 anos</w:t>
      </w:r>
      <w:r w:rsidR="005C4D86">
        <w:rPr>
          <w:rFonts w:asciiTheme="minorHAnsi" w:hAnsiTheme="minorHAnsi" w:cstheme="minorHAnsi"/>
          <w:sz w:val="24"/>
          <w:szCs w:val="24"/>
        </w:rPr>
        <w:t xml:space="preserve"> e que tenha realizado</w:t>
      </w:r>
      <w:r w:rsidR="00BE19A4">
        <w:rPr>
          <w:rFonts w:asciiTheme="minorHAnsi" w:hAnsiTheme="minorHAnsi" w:cstheme="minorHAnsi"/>
          <w:sz w:val="24"/>
          <w:szCs w:val="24"/>
        </w:rPr>
        <w:t xml:space="preserve"> o CADASTRO </w:t>
      </w:r>
      <w:r w:rsidR="004730DB">
        <w:rPr>
          <w:rFonts w:asciiTheme="minorHAnsi" w:hAnsiTheme="minorHAnsi" w:cstheme="minorHAnsi"/>
          <w:sz w:val="24"/>
          <w:szCs w:val="24"/>
        </w:rPr>
        <w:t>MUNICIPAL DE CULTURA no ano de 2024</w:t>
      </w:r>
      <w:r w:rsidR="00DB0CE9">
        <w:rPr>
          <w:rFonts w:asciiTheme="minorHAnsi" w:hAnsiTheme="minorHAnsi" w:cstheme="minorHAnsi"/>
          <w:sz w:val="24"/>
          <w:szCs w:val="24"/>
        </w:rPr>
        <w:t xml:space="preserve"> até </w:t>
      </w:r>
      <w:r w:rsidR="000B3B59">
        <w:rPr>
          <w:rFonts w:asciiTheme="minorHAnsi" w:hAnsiTheme="minorHAnsi" w:cstheme="minorHAnsi"/>
          <w:sz w:val="24"/>
          <w:szCs w:val="24"/>
        </w:rPr>
        <w:t>a</w:t>
      </w:r>
      <w:r w:rsidR="00DB0CE9">
        <w:rPr>
          <w:rFonts w:asciiTheme="minorHAnsi" w:hAnsiTheme="minorHAnsi" w:cstheme="minorHAnsi"/>
          <w:sz w:val="24"/>
          <w:szCs w:val="24"/>
        </w:rPr>
        <w:t xml:space="preserve"> d</w:t>
      </w:r>
      <w:r w:rsidR="00FB68C6">
        <w:rPr>
          <w:rFonts w:asciiTheme="minorHAnsi" w:hAnsiTheme="minorHAnsi" w:cstheme="minorHAnsi"/>
          <w:sz w:val="24"/>
          <w:szCs w:val="24"/>
        </w:rPr>
        <w:t>ata</w:t>
      </w:r>
      <w:r w:rsidR="000B3B59">
        <w:rPr>
          <w:rFonts w:asciiTheme="minorHAnsi" w:hAnsiTheme="minorHAnsi" w:cstheme="minorHAnsi"/>
          <w:sz w:val="24"/>
          <w:szCs w:val="24"/>
        </w:rPr>
        <w:t xml:space="preserve"> de publicação</w:t>
      </w:r>
      <w:r w:rsidR="00FB68C6">
        <w:rPr>
          <w:rFonts w:asciiTheme="minorHAnsi" w:hAnsiTheme="minorHAnsi" w:cstheme="minorHAnsi"/>
          <w:sz w:val="24"/>
          <w:szCs w:val="24"/>
        </w:rPr>
        <w:t xml:space="preserve"> </w:t>
      </w:r>
      <w:r w:rsidR="00DB0CE9">
        <w:rPr>
          <w:rFonts w:asciiTheme="minorHAnsi" w:hAnsiTheme="minorHAnsi" w:cstheme="minorHAnsi"/>
          <w:sz w:val="24"/>
          <w:szCs w:val="24"/>
        </w:rPr>
        <w:t>do presente edital</w:t>
      </w:r>
      <w:r w:rsidR="007548DD">
        <w:rPr>
          <w:rFonts w:asciiTheme="minorHAnsi" w:hAnsiTheme="minorHAnsi" w:cstheme="minorHAnsi"/>
          <w:sz w:val="24"/>
          <w:szCs w:val="24"/>
        </w:rPr>
        <w:t xml:space="preserve">. </w:t>
      </w:r>
    </w:p>
    <w:p w14:paraId="314E063A" w14:textId="77777777" w:rsidR="00825602" w:rsidRDefault="00825602" w:rsidP="00825602">
      <w:pPr>
        <w:spacing w:after="0"/>
        <w:jc w:val="both"/>
        <w:rPr>
          <w:b/>
          <w:color w:val="000000"/>
          <w:sz w:val="24"/>
          <w:szCs w:val="24"/>
        </w:rPr>
      </w:pPr>
    </w:p>
    <w:p w14:paraId="6E452F4A" w14:textId="19519C11" w:rsid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3C62E929" w14:textId="77777777" w:rsidR="00ED71A9" w:rsidRPr="00825602" w:rsidRDefault="00ED71A9" w:rsidP="00825602">
      <w:pPr>
        <w:spacing w:after="0"/>
        <w:jc w:val="both"/>
        <w:rPr>
          <w:color w:val="000000"/>
          <w:sz w:val="24"/>
          <w:szCs w:val="24"/>
        </w:rPr>
      </w:pP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tenham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sejam cônjuges, companheiros ou parentes em linha reta, colateral ou por afinidade, até o terceiro grau, de servidor público do órgão responsável pelo edital, </w:t>
      </w:r>
      <w:r w:rsidRPr="005854D5">
        <w:rPr>
          <w:rFonts w:asciiTheme="minorHAnsi" w:hAnsiTheme="minorHAnsi" w:cstheme="minorHAnsi"/>
          <w:color w:val="000000"/>
          <w:sz w:val="24"/>
          <w:szCs w:val="24"/>
        </w:rPr>
        <w:lastRenderedPageBreak/>
        <w:t>nos casos em que o referido servidor tiver atuado na etapa de elaboração do edital, na etapa de análise de propostas ou na etapa de julgamento de recursos; e</w:t>
      </w:r>
    </w:p>
    <w:p w14:paraId="000BE3AB" w14:textId="77777777"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0397352B" w14:textId="1BCA4996" w:rsidR="00896928" w:rsidRPr="005854D5" w:rsidRDefault="001D50D4">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IV- sejam servidores públicos, concursados, comissionado</w:t>
      </w:r>
      <w:r w:rsidR="00ED71A9">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contratados </w:t>
      </w:r>
      <w:r w:rsidR="006C0C6C">
        <w:rPr>
          <w:rFonts w:asciiTheme="minorHAnsi" w:hAnsiTheme="minorHAnsi" w:cstheme="minorHAnsi"/>
          <w:color w:val="000000"/>
          <w:sz w:val="24"/>
          <w:szCs w:val="24"/>
        </w:rPr>
        <w:t>e/ou prestadores de serviço d</w:t>
      </w:r>
      <w:r>
        <w:rPr>
          <w:rFonts w:asciiTheme="minorHAnsi" w:hAnsiTheme="minorHAnsi" w:cstheme="minorHAnsi"/>
          <w:color w:val="000000"/>
          <w:sz w:val="24"/>
          <w:szCs w:val="24"/>
        </w:rPr>
        <w:t xml:space="preserve">a administração pública direta ou indireta. </w:t>
      </w:r>
    </w:p>
    <w:p w14:paraId="6329D037" w14:textId="15BA220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007066FB">
        <w:rPr>
          <w:rFonts w:asciiTheme="minorHAnsi" w:hAnsiTheme="minorHAnsi" w:cstheme="minorHAnsi"/>
          <w:b/>
          <w:color w:val="000000"/>
          <w:sz w:val="24"/>
          <w:szCs w:val="24"/>
        </w:rPr>
        <w:t>:</w:t>
      </w:r>
      <w:r w:rsidRPr="005854D5">
        <w:rPr>
          <w:rFonts w:asciiTheme="minorHAnsi" w:hAnsiTheme="minorHAnsi" w:cstheme="minorHAnsi"/>
          <w:b/>
          <w:color w:val="000000"/>
          <w:sz w:val="24"/>
          <w:szCs w:val="24"/>
        </w:rPr>
        <w:t xml:space="preserve">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7FFFA770" w14:textId="683DF80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007066FB">
        <w:rPr>
          <w:rFonts w:asciiTheme="minorHAnsi" w:hAnsiTheme="minorHAnsi" w:cstheme="minorHAnsi"/>
          <w:b/>
          <w:color w:val="000000"/>
          <w:sz w:val="24"/>
          <w:szCs w:val="24"/>
        </w:rPr>
        <w:t xml:space="preserve">: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2DF1727B" w:rsidR="00C201BD" w:rsidRPr="00DA66EE"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DA66EE">
        <w:rPr>
          <w:rFonts w:asciiTheme="minorHAnsi" w:hAnsiTheme="minorHAnsi" w:cstheme="minorHAnsi"/>
          <w:sz w:val="24"/>
          <w:szCs w:val="24"/>
        </w:rPr>
        <w:t>Cada agente cultural poderá concorrer neste edital com, no máximo </w:t>
      </w:r>
      <w:r w:rsidR="00367454" w:rsidRPr="00DA66EE">
        <w:rPr>
          <w:rFonts w:asciiTheme="minorHAnsi" w:hAnsiTheme="minorHAnsi" w:cstheme="minorHAnsi"/>
          <w:sz w:val="24"/>
          <w:szCs w:val="24"/>
        </w:rPr>
        <w:t>dois</w:t>
      </w:r>
      <w:r w:rsidR="00DA66EE" w:rsidRPr="00DA66EE">
        <w:rPr>
          <w:rFonts w:asciiTheme="minorHAnsi" w:hAnsiTheme="minorHAnsi" w:cstheme="minorHAnsi"/>
          <w:sz w:val="24"/>
          <w:szCs w:val="24"/>
        </w:rPr>
        <w:t xml:space="preserve"> projetos</w:t>
      </w:r>
      <w:r w:rsidRPr="00DA66EE">
        <w:rPr>
          <w:rFonts w:asciiTheme="minorHAnsi" w:hAnsiTheme="minorHAnsi" w:cstheme="minorHAnsi"/>
          <w:sz w:val="24"/>
          <w:szCs w:val="24"/>
        </w:rPr>
        <w:t> e poderá ser contemplado com no máximo </w:t>
      </w:r>
      <w:r w:rsidR="00DA66EE" w:rsidRPr="00DA66EE">
        <w:rPr>
          <w:rFonts w:asciiTheme="minorHAnsi" w:hAnsiTheme="minorHAnsi" w:cstheme="minorHAnsi"/>
          <w:sz w:val="24"/>
          <w:szCs w:val="24"/>
        </w:rPr>
        <w:t>um projeto</w:t>
      </w:r>
      <w:r w:rsidR="00E437E9">
        <w:rPr>
          <w:rFonts w:asciiTheme="minorHAnsi" w:hAnsiTheme="minorHAnsi" w:cstheme="minorHAnsi"/>
          <w:sz w:val="24"/>
          <w:szCs w:val="24"/>
        </w:rPr>
        <w:t>”</w:t>
      </w:r>
      <w:r w:rsidR="00DA66EE" w:rsidRPr="00DA66EE">
        <w:rPr>
          <w:rFonts w:asciiTheme="minorHAnsi" w:hAnsiTheme="minorHAnsi" w:cstheme="minorHAnsi"/>
          <w:sz w:val="24"/>
          <w:szCs w:val="24"/>
        </w:rPr>
        <w:t>.</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29410851" w:rsidR="00C201BD" w:rsidRPr="0082068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w:t>
      </w:r>
      <w:r w:rsidR="00E437E9">
        <w:rPr>
          <w:rFonts w:asciiTheme="minorHAnsi" w:hAnsiTheme="minorHAnsi" w:cstheme="minorHAnsi"/>
          <w:color w:val="000000"/>
          <w:sz w:val="24"/>
          <w:szCs w:val="24"/>
        </w:rPr>
        <w:t xml:space="preserve">ural deve encaminhar por meio </w:t>
      </w:r>
      <w:r w:rsidR="0082068D">
        <w:rPr>
          <w:rFonts w:asciiTheme="minorHAnsi" w:hAnsiTheme="minorHAnsi" w:cstheme="minorHAnsi"/>
          <w:color w:val="000000"/>
          <w:sz w:val="24"/>
          <w:szCs w:val="24"/>
        </w:rPr>
        <w:t>físico</w:t>
      </w:r>
      <w:r w:rsidR="007C66AB">
        <w:rPr>
          <w:rFonts w:asciiTheme="minorHAnsi" w:hAnsiTheme="minorHAnsi" w:cstheme="minorHAnsi"/>
          <w:color w:val="000000"/>
          <w:sz w:val="24"/>
          <w:szCs w:val="24"/>
        </w:rPr>
        <w:t xml:space="preserve">, </w:t>
      </w:r>
      <w:r w:rsidR="00E437E9">
        <w:rPr>
          <w:rFonts w:asciiTheme="minorHAnsi" w:hAnsiTheme="minorHAnsi" w:cstheme="minorHAnsi"/>
          <w:color w:val="000000"/>
          <w:sz w:val="24"/>
          <w:szCs w:val="24"/>
        </w:rPr>
        <w:t xml:space="preserve">para a </w:t>
      </w:r>
      <w:r w:rsidR="007C66AB">
        <w:rPr>
          <w:rFonts w:asciiTheme="minorHAnsi" w:hAnsiTheme="minorHAnsi" w:cstheme="minorHAnsi"/>
          <w:color w:val="000000"/>
          <w:sz w:val="24"/>
          <w:szCs w:val="24"/>
        </w:rPr>
        <w:t xml:space="preserve"> Secretária Municipal de Cultura, </w:t>
      </w:r>
      <w:r w:rsidRPr="005854D5">
        <w:rPr>
          <w:rFonts w:asciiTheme="minorHAnsi" w:hAnsiTheme="minorHAnsi" w:cstheme="minorHAnsi"/>
          <w:color w:val="000000"/>
          <w:sz w:val="24"/>
          <w:szCs w:val="24"/>
        </w:rPr>
        <w:t xml:space="preserve">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0110FAD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d) Declaração de representação, se for concorrer como um coletivo sem CNPJ</w:t>
      </w:r>
      <w:r w:rsidR="008B02BF" w:rsidRPr="005854D5">
        <w:rPr>
          <w:rFonts w:asciiTheme="minorHAnsi" w:hAnsiTheme="minorHAnsi" w:cstheme="minorHAnsi"/>
          <w:color w:val="000000"/>
          <w:sz w:val="24"/>
          <w:szCs w:val="24"/>
        </w:rPr>
        <w:t>; e</w:t>
      </w:r>
    </w:p>
    <w:p w14:paraId="3144DEE8" w14:textId="596839D3"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p w14:paraId="40432979" w14:textId="77777777" w:rsidR="00DA618E" w:rsidRPr="00DA618E" w:rsidRDefault="00DA618E">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A2830F0" w14:textId="38EABE3B"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00DB6BC8">
        <w:rPr>
          <w:rFonts w:asciiTheme="minorHAnsi" w:hAnsiTheme="minorHAnsi" w:cstheme="minorHAnsi"/>
          <w:b/>
          <w:color w:val="000000"/>
          <w:sz w:val="24"/>
          <w:szCs w:val="24"/>
        </w:rPr>
        <w:t>:</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2EA4C0B" w14:textId="67B78DE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00DB6BC8">
        <w:rPr>
          <w:rFonts w:asciiTheme="minorHAnsi" w:hAnsiTheme="minorHAnsi" w:cstheme="minorHAnsi"/>
          <w:b/>
          <w:color w:val="000000"/>
          <w:sz w:val="24"/>
          <w:szCs w:val="24"/>
        </w:rPr>
        <w:t>:</w:t>
      </w:r>
      <w:r w:rsidRPr="005854D5">
        <w:rPr>
          <w:rFonts w:asciiTheme="minorHAnsi" w:hAnsiTheme="minorHAnsi" w:cstheme="minorHAnsi"/>
          <w:color w:val="000000"/>
          <w:sz w:val="24"/>
          <w:szCs w:val="24"/>
        </w:rPr>
        <w:t xml:space="preserve"> A inscrição implica no conhecimento e concordância dos termos e condições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6174083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3D882FE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4B76E7FA"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r w:rsidR="00E437E9"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w:t>
      </w:r>
      <w:r w:rsidR="00E437E9"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2721867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será o único responsável pela veracidade do projeto e documentos encaminhados, isentando o</w:t>
      </w:r>
      <w:r w:rsidR="0022392A">
        <w:rPr>
          <w:rFonts w:asciiTheme="minorHAnsi" w:hAnsiTheme="minorHAnsi" w:cstheme="minorHAnsi"/>
          <w:color w:val="FF0000"/>
          <w:sz w:val="24"/>
          <w:szCs w:val="24"/>
        </w:rPr>
        <w:t xml:space="preserve"> </w:t>
      </w:r>
      <w:r w:rsidR="00E437E9">
        <w:rPr>
          <w:rFonts w:asciiTheme="minorHAnsi" w:hAnsiTheme="minorHAnsi" w:cstheme="minorHAnsi"/>
          <w:sz w:val="24"/>
          <w:szCs w:val="24"/>
        </w:rPr>
        <w:t>município de Fronteira/</w:t>
      </w:r>
      <w:r w:rsidR="0022392A" w:rsidRPr="0022392A">
        <w:rPr>
          <w:rFonts w:asciiTheme="minorHAnsi" w:hAnsiTheme="minorHAnsi" w:cstheme="minorHAnsi"/>
          <w:sz w:val="24"/>
          <w:szCs w:val="24"/>
        </w:rPr>
        <w:t>MG</w:t>
      </w:r>
      <w:r w:rsidR="00E437E9">
        <w:rPr>
          <w:rFonts w:asciiTheme="minorHAnsi" w:hAnsiTheme="minorHAnsi" w:cstheme="minorHAnsi"/>
          <w:sz w:val="24"/>
          <w:szCs w:val="24"/>
        </w:rPr>
        <w:t>,</w:t>
      </w:r>
      <w:r w:rsidR="0022392A" w:rsidRPr="0022392A">
        <w:rPr>
          <w:rFonts w:asciiTheme="minorHAnsi" w:hAnsiTheme="minorHAnsi" w:cstheme="minorHAnsi"/>
          <w:sz w:val="24"/>
          <w:szCs w:val="24"/>
        </w:rPr>
        <w:t xml:space="preserve"> </w:t>
      </w:r>
      <w:r w:rsidRPr="0022392A">
        <w:rPr>
          <w:rFonts w:asciiTheme="minorHAnsi" w:hAnsiTheme="minorHAnsi" w:cstheme="minorHAnsi"/>
          <w:sz w:val="24"/>
          <w:szCs w:val="24"/>
        </w:rPr>
        <w:t xml:space="preserve">de </w:t>
      </w:r>
      <w:r w:rsidRPr="005854D5">
        <w:rPr>
          <w:rFonts w:asciiTheme="minorHAnsi" w:hAnsiTheme="minorHAnsi" w:cstheme="minorHAnsi"/>
          <w:color w:val="000000"/>
          <w:sz w:val="24"/>
          <w:szCs w:val="24"/>
        </w:rPr>
        <w:t xml:space="preserve">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3A3BB3A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projetos apresentados deverão ser executados até </w:t>
      </w:r>
      <w:r w:rsidR="00A674D4" w:rsidRPr="00A674D4">
        <w:rPr>
          <w:rFonts w:asciiTheme="minorHAnsi" w:hAnsiTheme="minorHAnsi" w:cstheme="minorHAnsi"/>
          <w:b/>
          <w:bCs/>
          <w:sz w:val="24"/>
          <w:szCs w:val="24"/>
        </w:rPr>
        <w:t>31 de julho de 2025.</w:t>
      </w:r>
      <w:r w:rsidR="00A674D4" w:rsidRPr="00A674D4">
        <w:rPr>
          <w:rFonts w:asciiTheme="minorHAnsi" w:hAnsiTheme="minorHAnsi" w:cstheme="minorHAnsi"/>
          <w:sz w:val="24"/>
          <w:szCs w:val="24"/>
        </w:rPr>
        <w:t xml:space="preserve"> </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16F4991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00A674D4">
        <w:rPr>
          <w:rFonts w:asciiTheme="minorHAnsi" w:hAnsiTheme="minorHAnsi" w:cstheme="minorHAnsi"/>
          <w:b/>
          <w:color w:val="000000"/>
          <w:sz w:val="24"/>
          <w:szCs w:val="24"/>
        </w:rPr>
        <w:t>:</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65CAA202"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00CC39F8">
        <w:rPr>
          <w:rFonts w:asciiTheme="minorHAnsi" w:hAnsiTheme="minorHAnsi" w:cstheme="minorHAnsi"/>
          <w:b/>
          <w:color w:val="000000"/>
          <w:sz w:val="24"/>
          <w:szCs w:val="24"/>
        </w:rPr>
        <w:t xml:space="preserve">: </w:t>
      </w:r>
      <w:r w:rsidRPr="005854D5">
        <w:rPr>
          <w:rFonts w:asciiTheme="minorHAnsi" w:hAnsiTheme="minorHAnsi" w:cstheme="minorHAnsi"/>
          <w:color w:val="000000"/>
          <w:sz w:val="24"/>
          <w:szCs w:val="24"/>
        </w:rPr>
        <w:t>O valor solicitado não poderá ser superior ao valor máximo destinado a cada projeto, conforme Anexo I do presente edital.</w:t>
      </w:r>
    </w:p>
    <w:p w14:paraId="3802B6AC" w14:textId="1B9B89A6"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00463316">
        <w:rPr>
          <w:rFonts w:asciiTheme="minorHAnsi" w:hAnsiTheme="minorHAnsi" w:cstheme="minorHAnsi"/>
          <w:b/>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46EEDF69"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Atenção</w:t>
      </w:r>
      <w:r w:rsidR="00463316">
        <w:rPr>
          <w:rFonts w:asciiTheme="minorHAnsi" w:hAnsiTheme="minorHAnsi" w:cstheme="minorHAnsi"/>
          <w:b/>
          <w:color w:val="000000"/>
          <w:sz w:val="24"/>
          <w:szCs w:val="24"/>
        </w:rPr>
        <w:t>:</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06A264C9"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as suas caractetísticas</w:t>
      </w:r>
      <w:r w:rsidRPr="005854D5">
        <w:rPr>
          <w:rFonts w:asciiTheme="minorHAnsi" w:hAnsiTheme="minorHAnsi" w:cstheme="minorHAnsi"/>
          <w:color w:val="000000"/>
          <w:sz w:val="24"/>
          <w:szCs w:val="24"/>
        </w:rPr>
        <w:t>, nos termos do disposto na </w:t>
      </w:r>
      <w:hyperlink r:id="rId17">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6B77A2D4"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adaptação de espaços culturais com residências inclusivas;</w:t>
      </w:r>
    </w:p>
    <w:p w14:paraId="04417CF8"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utilização de tecnologias assistivas, ajudas técnicas e produtos com desenho universal;</w:t>
      </w:r>
    </w:p>
    <w:p w14:paraId="5F63E572"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contratação de serviços de assistência por acompanhante; ou</w:t>
      </w:r>
    </w:p>
    <w:p w14:paraId="6B84FA85"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oferta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077B1600" w:rsidR="00C201BD" w:rsidRPr="005854D5"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p>
    <w:p w14:paraId="10248DD1" w14:textId="1635F271" w:rsidR="00C201BD" w:rsidRDefault="00FB6682" w:rsidP="00094FB7">
      <w:pPr>
        <w:spacing w:before="240" w:after="240" w:line="257"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Farão parte desta comissão</w:t>
      </w:r>
      <w:r w:rsidR="00102001">
        <w:rPr>
          <w:rFonts w:asciiTheme="minorHAnsi" w:hAnsiTheme="minorHAnsi" w:cstheme="minorHAnsi"/>
          <w:color w:val="000000"/>
          <w:sz w:val="24"/>
          <w:szCs w:val="24"/>
        </w:rPr>
        <w:t xml:space="preserve">, conforme Decreto </w:t>
      </w:r>
      <w:r w:rsidR="008E318B">
        <w:rPr>
          <w:rFonts w:asciiTheme="minorHAnsi" w:hAnsiTheme="minorHAnsi" w:cstheme="minorHAnsi"/>
          <w:color w:val="000000"/>
          <w:sz w:val="24"/>
          <w:szCs w:val="24"/>
        </w:rPr>
        <w:t>nº 7.430 de 13 de agosto de 2024, os servidores:</w:t>
      </w:r>
    </w:p>
    <w:p w14:paraId="3000E5AB" w14:textId="64C88B6B" w:rsidR="008E318B" w:rsidRPr="00B64D0D" w:rsidRDefault="008E318B" w:rsidP="008E318B">
      <w:pPr>
        <w:pStyle w:val="PargrafodaLista"/>
        <w:numPr>
          <w:ilvl w:val="0"/>
          <w:numId w:val="5"/>
        </w:numPr>
        <w:spacing w:before="240" w:after="240" w:line="257" w:lineRule="auto"/>
        <w:jc w:val="both"/>
        <w:rPr>
          <w:rFonts w:asciiTheme="minorHAnsi" w:hAnsiTheme="minorHAnsi" w:cstheme="minorHAnsi"/>
          <w:sz w:val="24"/>
          <w:szCs w:val="24"/>
        </w:rPr>
      </w:pPr>
      <w:r w:rsidRPr="00B64D0D">
        <w:rPr>
          <w:rFonts w:asciiTheme="minorHAnsi" w:hAnsiTheme="minorHAnsi" w:cstheme="minorHAnsi"/>
          <w:sz w:val="24"/>
          <w:szCs w:val="24"/>
        </w:rPr>
        <w:lastRenderedPageBreak/>
        <w:t>Kelsey Leite Correa – Secretária Municipal de Cultura</w:t>
      </w:r>
      <w:r w:rsidR="004071F7">
        <w:rPr>
          <w:rFonts w:asciiTheme="minorHAnsi" w:hAnsiTheme="minorHAnsi" w:cstheme="minorHAnsi"/>
          <w:sz w:val="24"/>
          <w:szCs w:val="24"/>
        </w:rPr>
        <w:t>.</w:t>
      </w:r>
    </w:p>
    <w:p w14:paraId="7AD4B06E" w14:textId="388BC31A" w:rsidR="008E318B" w:rsidRPr="00B64D0D" w:rsidRDefault="009E28B7" w:rsidP="008E318B">
      <w:pPr>
        <w:pStyle w:val="PargrafodaLista"/>
        <w:numPr>
          <w:ilvl w:val="0"/>
          <w:numId w:val="5"/>
        </w:numPr>
        <w:spacing w:before="240" w:after="240" w:line="257" w:lineRule="auto"/>
        <w:jc w:val="both"/>
        <w:rPr>
          <w:rFonts w:asciiTheme="minorHAnsi" w:hAnsiTheme="minorHAnsi" w:cstheme="minorHAnsi"/>
          <w:sz w:val="24"/>
          <w:szCs w:val="24"/>
        </w:rPr>
      </w:pPr>
      <w:r w:rsidRPr="00B64D0D">
        <w:rPr>
          <w:rFonts w:asciiTheme="minorHAnsi" w:hAnsiTheme="minorHAnsi" w:cstheme="minorHAnsi"/>
          <w:sz w:val="24"/>
          <w:szCs w:val="24"/>
        </w:rPr>
        <w:t>Isadora Faten Hamanna Ismael – Assessora do departamento de Cultura</w:t>
      </w:r>
      <w:r w:rsidR="004071F7">
        <w:rPr>
          <w:rFonts w:asciiTheme="minorHAnsi" w:hAnsiTheme="minorHAnsi" w:cstheme="minorHAnsi"/>
          <w:sz w:val="24"/>
          <w:szCs w:val="24"/>
        </w:rPr>
        <w:t>.</w:t>
      </w:r>
    </w:p>
    <w:p w14:paraId="70179500" w14:textId="14D13285" w:rsidR="009E28B7" w:rsidRPr="00AE5EC1" w:rsidRDefault="0011374C" w:rsidP="008E318B">
      <w:pPr>
        <w:pStyle w:val="PargrafodaLista"/>
        <w:numPr>
          <w:ilvl w:val="0"/>
          <w:numId w:val="5"/>
        </w:numPr>
        <w:spacing w:before="240" w:after="240" w:line="257" w:lineRule="auto"/>
        <w:jc w:val="both"/>
        <w:rPr>
          <w:rFonts w:asciiTheme="minorHAnsi" w:hAnsiTheme="minorHAnsi" w:cstheme="minorHAnsi"/>
          <w:sz w:val="24"/>
          <w:szCs w:val="24"/>
        </w:rPr>
      </w:pPr>
      <w:r w:rsidRPr="00AE5EC1">
        <w:rPr>
          <w:rFonts w:asciiTheme="minorHAnsi" w:hAnsiTheme="minorHAnsi" w:cstheme="minorHAnsi"/>
          <w:sz w:val="24"/>
          <w:szCs w:val="24"/>
        </w:rPr>
        <w:t xml:space="preserve">Marcella </w:t>
      </w:r>
      <w:r w:rsidR="00B64D0D" w:rsidRPr="00AE5EC1">
        <w:rPr>
          <w:rFonts w:asciiTheme="minorHAnsi" w:hAnsiTheme="minorHAnsi" w:cstheme="minorHAnsi"/>
          <w:sz w:val="24"/>
          <w:szCs w:val="24"/>
        </w:rPr>
        <w:t xml:space="preserve">Nobrega Fernandes Miguel – </w:t>
      </w:r>
      <w:r w:rsidR="00AE5EC1" w:rsidRPr="00AE5EC1">
        <w:rPr>
          <w:rFonts w:asciiTheme="minorHAnsi" w:hAnsiTheme="minorHAnsi" w:cstheme="minorHAnsi"/>
          <w:sz w:val="24"/>
          <w:szCs w:val="24"/>
        </w:rPr>
        <w:t>Chefe da Divisão de Cultura</w:t>
      </w:r>
      <w:r w:rsidR="004071F7">
        <w:rPr>
          <w:rFonts w:asciiTheme="minorHAnsi" w:hAnsiTheme="minorHAnsi" w:cstheme="minorHAnsi"/>
          <w:sz w:val="24"/>
          <w:szCs w:val="24"/>
        </w:rPr>
        <w:t>.</w:t>
      </w:r>
    </w:p>
    <w:p w14:paraId="29F0B85A" w14:textId="7733AF18" w:rsidR="00B75D3E" w:rsidRPr="00343DA6" w:rsidRDefault="00B64D0D" w:rsidP="00094FB7">
      <w:pPr>
        <w:pStyle w:val="PargrafodaLista"/>
        <w:numPr>
          <w:ilvl w:val="0"/>
          <w:numId w:val="5"/>
        </w:numPr>
        <w:spacing w:before="240" w:after="240" w:line="257" w:lineRule="auto"/>
        <w:jc w:val="both"/>
        <w:rPr>
          <w:rFonts w:asciiTheme="minorHAnsi" w:hAnsiTheme="minorHAnsi" w:cstheme="minorHAnsi"/>
          <w:sz w:val="24"/>
          <w:szCs w:val="24"/>
        </w:rPr>
      </w:pPr>
      <w:r w:rsidRPr="00B64D0D">
        <w:rPr>
          <w:rFonts w:asciiTheme="minorHAnsi" w:hAnsiTheme="minorHAnsi" w:cstheme="minorHAnsi"/>
          <w:sz w:val="24"/>
          <w:szCs w:val="24"/>
        </w:rPr>
        <w:t>Ricardo Botelho Fonseca – Assessor Jurídico</w:t>
      </w:r>
      <w:r w:rsidR="004071F7">
        <w:rPr>
          <w:rFonts w:asciiTheme="minorHAnsi" w:hAnsiTheme="minorHAnsi" w:cstheme="minorHAnsi"/>
          <w:sz w:val="24"/>
          <w:szCs w:val="24"/>
        </w:rPr>
        <w:t xml:space="preserve"> do Município.</w:t>
      </w:r>
    </w:p>
    <w:p w14:paraId="6F104E8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5FA1BFED" w14:textId="0AA7C4A8" w:rsidR="00C201BD" w:rsidRPr="00B12FAE"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B12FAE">
        <w:rPr>
          <w:rFonts w:asciiTheme="minorHAnsi" w:hAnsiTheme="minorHAnsi" w:cstheme="minorHAnsi"/>
          <w:b/>
          <w:sz w:val="24"/>
          <w:szCs w:val="24"/>
        </w:rPr>
        <w:t>Quem não pode analisar os projetos</w:t>
      </w:r>
    </w:p>
    <w:p w14:paraId="5B4CBF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4D8BF7"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tiverem interesse direto na matéria;</w:t>
      </w:r>
    </w:p>
    <w:p w14:paraId="0C10FB6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tenham participado como colaborador na elaboração do projeto;</w:t>
      </w:r>
    </w:p>
    <w:p w14:paraId="45BFEBAE" w14:textId="2DF98CF5" w:rsidR="005854D5" w:rsidRPr="005854D5" w:rsidRDefault="001F5E4C"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III</w:t>
      </w:r>
      <w:r w:rsidR="00FB6682" w:rsidRPr="005854D5">
        <w:rPr>
          <w:rFonts w:asciiTheme="minorHAnsi" w:hAnsiTheme="minorHAnsi" w:cstheme="minorHAnsi"/>
          <w:color w:val="000000"/>
          <w:sz w:val="24"/>
          <w:szCs w:val="24"/>
        </w:rPr>
        <w:t xml:space="preserve"> - </w:t>
      </w:r>
      <w:r w:rsidR="005854D5" w:rsidRPr="005854D5">
        <w:rPr>
          <w:rFonts w:asciiTheme="minorHAnsi" w:hAnsiTheme="minorHAnsi" w:cstheme="minorHAnsi"/>
          <w:color w:val="000000"/>
          <w:sz w:val="24"/>
          <w:szCs w:val="24"/>
        </w:rPr>
        <w:t>sejam parte em ação judicial ou administrativa em face do agente cultural ou do respectivo cônjuge ou companheiro.</w:t>
      </w:r>
    </w:p>
    <w:p w14:paraId="654DF1EE" w14:textId="21058761"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4FA5C16D"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00AD2088">
        <w:rPr>
          <w:rFonts w:asciiTheme="minorHAnsi" w:hAnsiTheme="minorHAnsi" w:cstheme="minorHAnsi"/>
          <w:b/>
          <w:color w:val="000000"/>
          <w:sz w:val="24"/>
          <w:szCs w:val="24"/>
        </w:rPr>
        <w:t xml:space="preserve">: </w:t>
      </w:r>
      <w:r w:rsidRPr="005854D5">
        <w:rPr>
          <w:rFonts w:asciiTheme="minorHAnsi" w:hAnsiTheme="minorHAnsi" w:cstheme="minorHAnsi"/>
          <w:color w:val="000000"/>
          <w:sz w:val="24"/>
          <w:szCs w:val="24"/>
        </w:rPr>
        <w:t>Os parent</w:t>
      </w:r>
      <w:r w:rsidR="00B12FAE">
        <w:rPr>
          <w:rFonts w:asciiTheme="minorHAnsi" w:hAnsiTheme="minorHAnsi" w:cstheme="minorHAnsi"/>
          <w:color w:val="000000"/>
          <w:sz w:val="24"/>
          <w:szCs w:val="24"/>
        </w:rPr>
        <w:t>es de que trata o item III são:</w:t>
      </w:r>
      <w:r w:rsidRPr="005854D5">
        <w:rPr>
          <w:rFonts w:asciiTheme="minorHAnsi" w:hAnsiTheme="minorHAnsi" w:cstheme="minorHAnsi"/>
          <w:color w:val="000000"/>
          <w:sz w:val="24"/>
          <w:szCs w:val="24"/>
        </w:rPr>
        <w:t xml:space="preserve"> pai, mãe, filho/filha, avô</w:t>
      </w:r>
      <w:r w:rsidR="00B12FAE">
        <w:rPr>
          <w:rFonts w:asciiTheme="minorHAnsi" w:hAnsiTheme="minorHAnsi" w:cstheme="minorHAnsi"/>
          <w:color w:val="000000"/>
          <w:sz w:val="24"/>
          <w:szCs w:val="24"/>
        </w:rPr>
        <w:t>/</w:t>
      </w:r>
      <w:r w:rsidRPr="005854D5">
        <w:rPr>
          <w:rFonts w:asciiTheme="minorHAnsi" w:hAnsiTheme="minorHAnsi" w:cstheme="minorHAnsi"/>
          <w:color w:val="000000"/>
          <w:sz w:val="24"/>
          <w:szCs w:val="24"/>
        </w:rPr>
        <w:t>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Por análise comparativa compreende-se a análise dos itens individuais de cada projeto, e de seus impactos e relevância em relação a outros projetos inscritos na mesma categoria. A pontuação de cada projeto é atribuída em função desta comparação.</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Valores incompatíveis com o mercado</w:t>
      </w:r>
    </w:p>
    <w:p w14:paraId="7FB33362"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6235A98E" w:rsidR="00C201BD" w:rsidRPr="00A6530C"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resultado provisório da etapa de seleção será divulgado no </w:t>
      </w:r>
      <w:r w:rsidRPr="00A6530C">
        <w:rPr>
          <w:rFonts w:asciiTheme="minorHAnsi" w:hAnsiTheme="minorHAnsi" w:cstheme="minorHAnsi"/>
          <w:b/>
          <w:bCs/>
          <w:color w:val="000000"/>
          <w:sz w:val="24"/>
          <w:szCs w:val="24"/>
        </w:rPr>
        <w:t xml:space="preserve">diário oficial </w:t>
      </w:r>
      <w:r w:rsidR="00A64363">
        <w:rPr>
          <w:rFonts w:asciiTheme="minorHAnsi" w:hAnsiTheme="minorHAnsi" w:cstheme="minorHAnsi"/>
          <w:b/>
          <w:bCs/>
          <w:color w:val="000000"/>
          <w:sz w:val="24"/>
          <w:szCs w:val="24"/>
        </w:rPr>
        <w:t>da União</w:t>
      </w:r>
      <w:r w:rsidRPr="005854D5">
        <w:rPr>
          <w:rFonts w:asciiTheme="minorHAnsi" w:hAnsiTheme="minorHAnsi" w:cstheme="minorHAnsi"/>
          <w:color w:val="000000"/>
          <w:sz w:val="24"/>
          <w:szCs w:val="24"/>
        </w:rPr>
        <w:t xml:space="preserve"> e no site oficial do </w:t>
      </w:r>
      <w:r w:rsidR="00A6530C">
        <w:rPr>
          <w:rFonts w:asciiTheme="minorHAnsi" w:hAnsiTheme="minorHAnsi" w:cstheme="minorHAnsi"/>
          <w:sz w:val="24"/>
          <w:szCs w:val="24"/>
        </w:rPr>
        <w:t>município de Fronteira-MG, na aba da Lei Aldir Blanc.</w:t>
      </w:r>
    </w:p>
    <w:p w14:paraId="0F0D7B57" w14:textId="49F67C2A"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seleção, caberá recurso destinado a</w:t>
      </w:r>
      <w:r w:rsidR="00B1029D">
        <w:rPr>
          <w:rFonts w:asciiTheme="minorHAnsi" w:hAnsiTheme="minorHAnsi" w:cstheme="minorHAnsi"/>
          <w:color w:val="000000"/>
          <w:sz w:val="24"/>
          <w:szCs w:val="24"/>
        </w:rPr>
        <w:t xml:space="preserve"> Comissão de Seleção,</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que deve ser apresentado por meio de </w:t>
      </w:r>
      <w:r w:rsidR="00A43872" w:rsidRPr="00A43872">
        <w:rPr>
          <w:rFonts w:asciiTheme="minorHAnsi" w:hAnsiTheme="minorHAnsi" w:cstheme="minorHAnsi"/>
          <w:sz w:val="24"/>
          <w:szCs w:val="24"/>
        </w:rPr>
        <w:t xml:space="preserve">documento físico na Secretária Municipal de Cultura, </w:t>
      </w:r>
      <w:r w:rsidRPr="005854D5">
        <w:rPr>
          <w:rFonts w:asciiTheme="minorHAnsi" w:hAnsiTheme="minorHAnsi" w:cstheme="minorHAnsi"/>
          <w:color w:val="000000"/>
          <w:sz w:val="24"/>
          <w:szCs w:val="24"/>
        </w:rPr>
        <w:t xml:space="preserve">no prazo </w:t>
      </w:r>
      <w:r w:rsidR="00A43872">
        <w:rPr>
          <w:rFonts w:asciiTheme="minorHAnsi" w:hAnsiTheme="minorHAnsi" w:cstheme="minorHAnsi"/>
          <w:color w:val="000000"/>
          <w:sz w:val="24"/>
          <w:szCs w:val="24"/>
        </w:rPr>
        <w:t>de 03</w:t>
      </w:r>
      <w:r w:rsidR="007F18C5">
        <w:rPr>
          <w:rFonts w:asciiTheme="minorHAnsi" w:hAnsiTheme="minorHAnsi" w:cstheme="minorHAnsi"/>
          <w:color w:val="000000"/>
          <w:sz w:val="24"/>
          <w:szCs w:val="24"/>
        </w:rPr>
        <w:t xml:space="preserve"> (três)</w:t>
      </w:r>
      <w:r w:rsidR="00A43872">
        <w:rPr>
          <w:rFonts w:asciiTheme="minorHAnsi" w:hAnsiTheme="minorHAnsi" w:cstheme="minorHAnsi"/>
          <w:color w:val="000000"/>
          <w:sz w:val="24"/>
          <w:szCs w:val="24"/>
        </w:rPr>
        <w:t xml:space="preserve"> dias</w:t>
      </w:r>
      <w:r w:rsidR="007F18C5">
        <w:rPr>
          <w:rFonts w:asciiTheme="minorHAnsi" w:hAnsiTheme="minorHAnsi" w:cstheme="minorHAnsi"/>
          <w:color w:val="000000"/>
          <w:sz w:val="24"/>
          <w:szCs w:val="24"/>
        </w:rPr>
        <w:t xml:space="preserve"> úteis</w:t>
      </w:r>
      <w:r w:rsidR="00A43872">
        <w:rPr>
          <w:rFonts w:asciiTheme="minorHAnsi" w:hAnsiTheme="minorHAnsi" w:cstheme="minorHAnsi"/>
          <w:color w:val="000000"/>
          <w:sz w:val="24"/>
          <w:szCs w:val="24"/>
        </w:rPr>
        <w:t xml:space="preserve">, </w:t>
      </w:r>
      <w:r w:rsidRPr="00891B96">
        <w:rPr>
          <w:rFonts w:asciiTheme="minorHAnsi" w:hAnsiTheme="minorHAnsi" w:cstheme="minorHAnsi"/>
          <w:sz w:val="24"/>
          <w:szCs w:val="24"/>
        </w:rPr>
        <w:t xml:space="preserve">a </w:t>
      </w:r>
      <w:r w:rsidRPr="005854D5">
        <w:rPr>
          <w:rFonts w:asciiTheme="minorHAnsi" w:hAnsiTheme="minorHAnsi" w:cstheme="minorHAnsi"/>
          <w:color w:val="000000"/>
          <w:sz w:val="24"/>
          <w:szCs w:val="24"/>
        </w:rPr>
        <w:t>contar da publicação do resultado, considerando-se para início da contagem o primeiro dia útil posterior à publicação.</w:t>
      </w:r>
    </w:p>
    <w:p w14:paraId="13417C92"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525496D9" w14:textId="22F86685" w:rsidR="00C201BD"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Após o julgamento dos recursos, o resultado final da etapa de seleção será divulgado no </w:t>
      </w:r>
      <w:r w:rsidR="00C376F0" w:rsidRPr="005854D5">
        <w:rPr>
          <w:rFonts w:asciiTheme="minorHAnsi" w:hAnsiTheme="minorHAnsi" w:cstheme="minorHAnsi"/>
          <w:color w:val="000000"/>
          <w:sz w:val="24"/>
          <w:szCs w:val="24"/>
        </w:rPr>
        <w:t xml:space="preserve">site oficial do </w:t>
      </w:r>
      <w:r w:rsidR="00C376F0">
        <w:rPr>
          <w:rFonts w:asciiTheme="minorHAnsi" w:hAnsiTheme="minorHAnsi" w:cstheme="minorHAnsi"/>
          <w:sz w:val="24"/>
          <w:szCs w:val="24"/>
        </w:rPr>
        <w:t>município de Fronteira-MG, na aba da Lei Aldir Blanc.</w:t>
      </w:r>
    </w:p>
    <w:p w14:paraId="0FD0DECD" w14:textId="77777777" w:rsidR="007F18C5" w:rsidRPr="005854D5" w:rsidRDefault="007F18C5" w:rsidP="007F18C5">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62931405" w14:textId="77777777" w:rsidR="00C201BD"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w:t>
      </w:r>
    </w:p>
    <w:p w14:paraId="45B3567A" w14:textId="2B982A6F" w:rsidR="001A1874" w:rsidRPr="005854D5" w:rsidRDefault="00D16F6D"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Os recursos não utilizados</w:t>
      </w:r>
      <w:r w:rsidR="00505A09">
        <w:rPr>
          <w:rFonts w:asciiTheme="minorHAnsi" w:hAnsiTheme="minorHAnsi" w:cstheme="minorHAnsi"/>
          <w:color w:val="000000"/>
          <w:sz w:val="24"/>
          <w:szCs w:val="24"/>
        </w:rPr>
        <w:t xml:space="preserve"> em uma das categorias do edital serão </w:t>
      </w:r>
      <w:r w:rsidR="00886A0D">
        <w:rPr>
          <w:rFonts w:asciiTheme="minorHAnsi" w:hAnsiTheme="minorHAnsi" w:cstheme="minorHAnsi"/>
          <w:color w:val="000000"/>
          <w:sz w:val="24"/>
          <w:szCs w:val="24"/>
        </w:rPr>
        <w:t xml:space="preserve">remanejados </w:t>
      </w:r>
      <w:r w:rsidR="00EB2942">
        <w:rPr>
          <w:rFonts w:asciiTheme="minorHAnsi" w:hAnsiTheme="minorHAnsi" w:cstheme="minorHAnsi"/>
          <w:color w:val="000000"/>
          <w:sz w:val="24"/>
          <w:szCs w:val="24"/>
        </w:rPr>
        <w:t xml:space="preserve">por igual para todas as categorias. </w:t>
      </w:r>
    </w:p>
    <w:p w14:paraId="5DC5C847"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3BF3C4BB" w14:textId="1B512A28" w:rsidR="00C201BD" w:rsidRPr="0078556A" w:rsidRDefault="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 xml:space="preserve">O agente cultural responsável pelo projeto selecionado deverá encaminhar no prazo </w:t>
      </w:r>
      <w:r w:rsidRPr="00CB3A65">
        <w:rPr>
          <w:sz w:val="24"/>
          <w:szCs w:val="24"/>
        </w:rPr>
        <w:t>de </w:t>
      </w:r>
      <w:r w:rsidR="00BF5399" w:rsidRPr="00CB3A65">
        <w:rPr>
          <w:sz w:val="24"/>
          <w:szCs w:val="24"/>
        </w:rPr>
        <w:t>05 dias úteis</w:t>
      </w:r>
      <w:r w:rsidRPr="00CB3A65">
        <w:rPr>
          <w:sz w:val="24"/>
          <w:szCs w:val="24"/>
        </w:rPr>
        <w:t xml:space="preserve"> após a </w:t>
      </w:r>
      <w:r w:rsidRPr="005854D5">
        <w:rPr>
          <w:color w:val="000000"/>
          <w:sz w:val="24"/>
          <w:szCs w:val="24"/>
        </w:rPr>
        <w:t>publicação do resultado final de seleção, por meio</w:t>
      </w:r>
      <w:r w:rsidRPr="005854D5">
        <w:rPr>
          <w:color w:val="FF0000"/>
          <w:sz w:val="24"/>
          <w:szCs w:val="24"/>
        </w:rPr>
        <w:t xml:space="preserve"> </w:t>
      </w:r>
      <w:r w:rsidR="0078556A" w:rsidRPr="0078556A">
        <w:rPr>
          <w:sz w:val="24"/>
          <w:szCs w:val="24"/>
        </w:rPr>
        <w:t>físico</w:t>
      </w:r>
      <w:r w:rsidRPr="0078556A">
        <w:rPr>
          <w:sz w:val="24"/>
          <w:szCs w:val="24"/>
        </w:rPr>
        <w:t xml:space="preserve"> os </w:t>
      </w:r>
      <w:r w:rsidRPr="005854D5">
        <w:rPr>
          <w:color w:val="000000"/>
          <w:sz w:val="24"/>
          <w:szCs w:val="24"/>
        </w:rPr>
        <w:t>seguintes documentos:</w:t>
      </w:r>
    </w:p>
    <w:p w14:paraId="6FDA18AE" w14:textId="1610DAA5"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do agente cultural que contenha RG e CPF (Ex.: Carteira de Identidade, Carteira Nacional de Habilitação – CNH, Carteira de Trabalho, etc);</w:t>
      </w:r>
    </w:p>
    <w:p w14:paraId="075DFCBA" w14:textId="77777777" w:rsidR="007F18C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certidão negativa de débitos relativos a créditos tributários federais e Dívida Ativa da União;</w:t>
      </w:r>
    </w:p>
    <w:p w14:paraId="1CF1C0A0" w14:textId="3BB52F62"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III - certidões negativas de débitos relativas ao créditos tributários municipais, expedidas pel</w:t>
      </w:r>
      <w:r w:rsidR="004A32D1">
        <w:rPr>
          <w:rFonts w:asciiTheme="minorHAnsi" w:hAnsiTheme="minorHAnsi" w:cstheme="minorHAnsi"/>
          <w:color w:val="000000"/>
          <w:sz w:val="24"/>
          <w:szCs w:val="24"/>
        </w:rPr>
        <w:t>o município de Fronteira-MG.</w:t>
      </w:r>
    </w:p>
    <w:p w14:paraId="017785E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certidão negativa de débitos trabalhistas - CNDT, emitida no site do Tribunal Superior do Trabalho; </w:t>
      </w:r>
    </w:p>
    <w:p w14:paraId="6157D4B7"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2DA6E6C0"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004A32D1">
        <w:rPr>
          <w:rFonts w:asciiTheme="minorHAnsi" w:hAnsiTheme="minorHAnsi" w:cstheme="minorHAnsi"/>
          <w:b/>
          <w:color w:val="000000"/>
          <w:sz w:val="24"/>
          <w:szCs w:val="24"/>
        </w:rPr>
        <w:t>:</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pertencentes a comunidade indígena, quilombola, cigana ou circense;</w:t>
      </w:r>
    </w:p>
    <w:p w14:paraId="0F97870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pertencentes a população nômade ou itinerante; ou</w:t>
      </w:r>
    </w:p>
    <w:p w14:paraId="4322C991"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2BE14EA3"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r w:rsidR="007F18C5">
        <w:rPr>
          <w:rFonts w:asciiTheme="minorHAnsi" w:hAnsiTheme="minorHAnsi" w:cstheme="minorHAnsi"/>
          <w:b/>
          <w:color w:val="000000"/>
          <w:sz w:val="24"/>
          <w:szCs w:val="24"/>
        </w:rPr>
        <w:t>/MF</w:t>
      </w:r>
      <w:r w:rsidRPr="005854D5">
        <w:rPr>
          <w:rFonts w:asciiTheme="minorHAnsi" w:hAnsiTheme="minorHAnsi" w:cstheme="minorHAnsi"/>
          <w:b/>
          <w:color w:val="000000"/>
          <w:sz w:val="24"/>
          <w:szCs w:val="24"/>
        </w:rPr>
        <w:t>):</w:t>
      </w:r>
    </w:p>
    <w:p w14:paraId="3847A0D0" w14:textId="5A5E1BE1"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etc);</w:t>
      </w:r>
    </w:p>
    <w:p w14:paraId="3537C1F1" w14:textId="77777777" w:rsidR="00201984"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certidão negativa de débitos relativos a créditos tributários federais e Dívida Ativa da União em nome do representante do grupo;</w:t>
      </w:r>
      <w:r w:rsidRPr="005854D5">
        <w:rPr>
          <w:rFonts w:asciiTheme="minorHAnsi" w:hAnsiTheme="minorHAnsi" w:cstheme="minorHAnsi"/>
          <w:color w:val="000000"/>
          <w:sz w:val="24"/>
          <w:szCs w:val="24"/>
        </w:rPr>
        <w:br/>
      </w:r>
    </w:p>
    <w:p w14:paraId="2EF1113F" w14:textId="29E0EED9" w:rsidR="00C201BD" w:rsidRPr="005854D5" w:rsidRDefault="00201984"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w:t>
      </w:r>
      <w:r w:rsidR="00FB6682" w:rsidRPr="005854D5">
        <w:rPr>
          <w:rFonts w:asciiTheme="minorHAnsi" w:hAnsiTheme="minorHAnsi" w:cstheme="minorHAnsi"/>
          <w:color w:val="000000"/>
          <w:sz w:val="24"/>
          <w:szCs w:val="24"/>
        </w:rPr>
        <w:t>II - certidões negativas de débitos relativas ao créditos tributários estaduais e municipais, expedidas pela  </w:t>
      </w:r>
      <w:r w:rsidR="004A32D1" w:rsidRPr="004A32D1">
        <w:rPr>
          <w:rFonts w:asciiTheme="minorHAnsi" w:hAnsiTheme="minorHAnsi" w:cstheme="minorHAnsi"/>
          <w:sz w:val="24"/>
          <w:szCs w:val="24"/>
        </w:rPr>
        <w:t>município de Fronteira-MG</w:t>
      </w:r>
      <w:r w:rsidR="004A32D1">
        <w:rPr>
          <w:rFonts w:asciiTheme="minorHAnsi" w:hAnsiTheme="minorHAnsi" w:cstheme="minorHAnsi"/>
          <w:sz w:val="24"/>
          <w:szCs w:val="24"/>
        </w:rPr>
        <w:t>,</w:t>
      </w:r>
      <w:r w:rsidR="00FB6682" w:rsidRPr="004A32D1">
        <w:rPr>
          <w:rFonts w:asciiTheme="minorHAnsi" w:hAnsiTheme="minorHAnsi" w:cstheme="minorHAnsi"/>
          <w:sz w:val="24"/>
          <w:szCs w:val="24"/>
        </w:rPr>
        <w:t xml:space="preserve"> em </w:t>
      </w:r>
      <w:r w:rsidR="00FB6682" w:rsidRPr="005854D5">
        <w:rPr>
          <w:rFonts w:asciiTheme="minorHAnsi" w:hAnsiTheme="minorHAnsi" w:cstheme="minorHAnsi"/>
          <w:color w:val="000000"/>
          <w:sz w:val="24"/>
          <w:szCs w:val="24"/>
        </w:rPr>
        <w:t>nome do representante do grupo</w:t>
      </w:r>
    </w:p>
    <w:p w14:paraId="712F74E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certidão negativa de débitos trabalhistas - CNDT, emitida no site do Tribunal Superior do Trabalho em nome do representante do grupo; </w:t>
      </w:r>
    </w:p>
    <w:p w14:paraId="5D7875C1" w14:textId="58DC5D4A"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 em nome do representante do grupo.</w:t>
      </w:r>
    </w:p>
    <w:p w14:paraId="714A538A"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bookmarkStart w:id="1" w:name="_Hlk167720092"/>
      <w:r w:rsidRPr="005854D5">
        <w:rPr>
          <w:rFonts w:asciiTheme="minorHAnsi" w:hAnsiTheme="minorHAnsi" w:cstheme="minorHAnsi"/>
          <w:color w:val="000000"/>
          <w:sz w:val="24"/>
          <w:szCs w:val="24"/>
        </w:rPr>
        <w:t>As certidões positivas com efeito de negativas servirão como certidões negativas, desde que não haja referência expressa de impossibilidade de celebrar instrumentos jurídicos com a administração pública.</w:t>
      </w:r>
    </w:p>
    <w:p w14:paraId="4B73BA96" w14:textId="59793C42" w:rsidR="00C201BD"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004A32D1">
        <w:rPr>
          <w:rFonts w:asciiTheme="minorHAnsi" w:hAnsiTheme="minorHAnsi" w:cstheme="minorHAnsi"/>
          <w:b/>
          <w:color w:val="000000"/>
          <w:sz w:val="24"/>
          <w:szCs w:val="24"/>
        </w:rPr>
        <w:t>:</w:t>
      </w:r>
      <w:r w:rsidRPr="005854D5">
        <w:rPr>
          <w:rFonts w:asciiTheme="minorHAnsi" w:hAnsiTheme="minorHAnsi" w:cstheme="minorHAnsi"/>
          <w:b/>
          <w:color w:val="000000"/>
          <w:sz w:val="24"/>
          <w:szCs w:val="24"/>
        </w:rPr>
        <w:t xml:space="preserve">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1"/>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14:paraId="1CD1FCD0" w14:textId="380269BC"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Termo de Execução Cultural corresponde ao documento a ser assinado pelo agente cultural selecionado neste Edital e pelo</w:t>
      </w:r>
      <w:r w:rsidR="003C67BC">
        <w:rPr>
          <w:rFonts w:asciiTheme="minorHAnsi" w:hAnsiTheme="minorHAnsi" w:cstheme="minorHAnsi"/>
          <w:color w:val="FF0000"/>
          <w:sz w:val="24"/>
          <w:szCs w:val="24"/>
        </w:rPr>
        <w:t xml:space="preserve"> </w:t>
      </w:r>
      <w:r w:rsidR="003C67BC" w:rsidRPr="003C67BC">
        <w:rPr>
          <w:rFonts w:asciiTheme="minorHAnsi" w:hAnsiTheme="minorHAnsi" w:cstheme="minorHAnsi"/>
          <w:sz w:val="24"/>
          <w:szCs w:val="24"/>
        </w:rPr>
        <w:t xml:space="preserve">município de Fronteira-MG </w:t>
      </w:r>
      <w:r w:rsidRPr="005854D5">
        <w:rPr>
          <w:rFonts w:asciiTheme="minorHAnsi" w:hAnsiTheme="minorHAnsi" w:cstheme="minorHAnsi"/>
          <w:color w:val="000000"/>
          <w:sz w:val="24"/>
          <w:szCs w:val="24"/>
        </w:rPr>
        <w:t>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181DB91B" w:rsidR="00C201BD"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Para recebimento dos recursos, o agente cultural deve abrir conta bancária </w:t>
      </w:r>
      <w:r w:rsidRPr="00847CAE">
        <w:rPr>
          <w:rFonts w:asciiTheme="minorHAnsi" w:hAnsiTheme="minorHAnsi" w:cstheme="minorHAnsi"/>
          <w:b/>
          <w:bCs/>
          <w:color w:val="000000"/>
          <w:sz w:val="24"/>
          <w:szCs w:val="24"/>
        </w:rPr>
        <w:t>específica,</w:t>
      </w:r>
      <w:r w:rsidRPr="005854D5">
        <w:rPr>
          <w:rFonts w:asciiTheme="minorHAnsi" w:hAnsiTheme="minorHAnsi" w:cstheme="minorHAnsi"/>
          <w:color w:val="000000"/>
          <w:sz w:val="24"/>
          <w:szCs w:val="24"/>
        </w:rPr>
        <w:t xml:space="preserve">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6E0ED0">
        <w:rPr>
          <w:rFonts w:asciiTheme="minorHAnsi" w:hAnsiTheme="minorHAnsi" w:cstheme="minorHAnsi"/>
          <w:color w:val="000000"/>
          <w:sz w:val="24"/>
          <w:szCs w:val="24"/>
        </w:rPr>
        <w:t>.</w:t>
      </w:r>
    </w:p>
    <w:p w14:paraId="28C1C20A" w14:textId="7333CFBB" w:rsidR="00C201BD" w:rsidRPr="005854D5"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00847CAE">
        <w:rPr>
          <w:rFonts w:asciiTheme="minorHAnsi" w:hAnsiTheme="minorHAnsi" w:cstheme="minorHAnsi"/>
          <w:b/>
          <w:color w:val="000000"/>
          <w:sz w:val="24"/>
          <w:szCs w:val="24"/>
        </w:rPr>
        <w:t>:</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838BBA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1BC20863"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produtos artístico-culturais e as peças de divulgação dos projetos exibirão as marcas do Governo federal e do </w:t>
      </w:r>
      <w:r w:rsidR="0068248F" w:rsidRPr="0068248F">
        <w:rPr>
          <w:rFonts w:asciiTheme="minorHAnsi" w:hAnsiTheme="minorHAnsi" w:cstheme="minorHAnsi"/>
          <w:sz w:val="24"/>
          <w:szCs w:val="24"/>
        </w:rPr>
        <w:t>município de Fronteira,</w:t>
      </w:r>
      <w:r w:rsidRPr="0068248F">
        <w:rPr>
          <w:rFonts w:asciiTheme="minorHAnsi" w:hAnsiTheme="minorHAnsi" w:cstheme="minorHAnsi"/>
          <w:sz w:val="24"/>
          <w:szCs w:val="24"/>
        </w:rPr>
        <w:t xml:space="preserve"> de </w:t>
      </w:r>
      <w:r w:rsidRPr="005854D5">
        <w:rPr>
          <w:rFonts w:asciiTheme="minorHAnsi" w:hAnsiTheme="minorHAnsi" w:cstheme="minorHAnsi"/>
          <w:color w:val="000000"/>
          <w:sz w:val="24"/>
          <w:szCs w:val="24"/>
        </w:rPr>
        <w:t>acordo com as orientações técnicas do manual de aplicação de marcas divulgado pelo Ministério da Cultura</w:t>
      </w:r>
      <w:r w:rsidR="005D55AC">
        <w:rPr>
          <w:rFonts w:asciiTheme="minorHAnsi" w:hAnsiTheme="minorHAnsi" w:cstheme="minorHAnsi"/>
          <w:color w:val="000000"/>
          <w:sz w:val="24"/>
          <w:szCs w:val="24"/>
        </w:rPr>
        <w:t>.</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45E5CADC"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Monitoramento e avaliação realizados pelo </w:t>
      </w:r>
      <w:r w:rsidR="0068248F" w:rsidRPr="0068248F">
        <w:rPr>
          <w:rFonts w:asciiTheme="minorHAnsi" w:hAnsiTheme="minorHAnsi" w:cstheme="minorHAnsi"/>
          <w:b/>
          <w:sz w:val="24"/>
          <w:szCs w:val="24"/>
        </w:rPr>
        <w:t>município de Fronteira</w:t>
      </w:r>
      <w:r w:rsidR="0068248F">
        <w:rPr>
          <w:rFonts w:asciiTheme="minorHAnsi" w:hAnsiTheme="minorHAnsi" w:cstheme="minorHAnsi"/>
          <w:b/>
          <w:sz w:val="24"/>
          <w:szCs w:val="24"/>
        </w:rPr>
        <w:t>-</w:t>
      </w:r>
      <w:r w:rsidR="0068248F" w:rsidRPr="0068248F">
        <w:rPr>
          <w:rFonts w:asciiTheme="minorHAnsi" w:hAnsiTheme="minorHAnsi" w:cstheme="minorHAnsi"/>
          <w:b/>
          <w:sz w:val="24"/>
          <w:szCs w:val="24"/>
        </w:rPr>
        <w:t>MG</w:t>
      </w:r>
    </w:p>
    <w:p w14:paraId="7AF74899" w14:textId="3B8FFF6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Os procedimentos de monitoramento e avaliação dos projetos culturais contemplados, assim como </w:t>
      </w:r>
      <w:r w:rsidR="005D55AC" w:rsidRPr="12F104C4">
        <w:rPr>
          <w:rFonts w:asciiTheme="minorHAnsi" w:hAnsiTheme="minorHAnsi" w:cstheme="minorBidi"/>
          <w:color w:val="000000" w:themeColor="text1"/>
          <w:sz w:val="24"/>
          <w:szCs w:val="24"/>
        </w:rPr>
        <w:t xml:space="preserve">a </w:t>
      </w:r>
      <w:r w:rsidRPr="12F104C4">
        <w:rPr>
          <w:rFonts w:asciiTheme="minorHAnsi" w:hAnsiTheme="minorHAnsi" w:cstheme="minorBidi"/>
          <w:color w:val="000000" w:themeColor="text1"/>
          <w:sz w:val="24"/>
          <w:szCs w:val="24"/>
        </w:rPr>
        <w:t xml:space="preserve">prestação de informação à administração pública, observarão </w:t>
      </w:r>
      <w:r w:rsidR="002A544A" w:rsidRPr="12F104C4">
        <w:rPr>
          <w:rFonts w:asciiTheme="minorHAnsi" w:hAnsiTheme="minorHAnsi" w:cstheme="minorBidi"/>
          <w:color w:val="000000" w:themeColor="text1"/>
          <w:sz w:val="24"/>
          <w:szCs w:val="24"/>
        </w:rPr>
        <w:t xml:space="preserve">a Lei nº </w:t>
      </w:r>
      <w:r w:rsidR="006F4286" w:rsidRPr="12F104C4">
        <w:rPr>
          <w:rFonts w:asciiTheme="minorHAnsi" w:hAnsiTheme="minorHAnsi" w:cstheme="minorBidi"/>
          <w:color w:val="000000" w:themeColor="text1"/>
          <w:sz w:val="24"/>
          <w:szCs w:val="24"/>
        </w:rPr>
        <w:t>14.903/2024</w:t>
      </w:r>
      <w:r w:rsidR="00F37F83" w:rsidRPr="12F104C4">
        <w:rPr>
          <w:rFonts w:asciiTheme="minorHAnsi" w:hAnsiTheme="minorHAnsi" w:cstheme="minorBidi"/>
          <w:color w:val="000000" w:themeColor="text1"/>
          <w:sz w:val="24"/>
          <w:szCs w:val="24"/>
        </w:rPr>
        <w:t xml:space="preserve"> e o Decreto nº 11.453/2023</w:t>
      </w:r>
      <w:r w:rsidRPr="12F104C4">
        <w:rPr>
          <w:rFonts w:asciiTheme="minorHAnsi" w:hAnsiTheme="minorHAnsi" w:cstheme="minorBidi"/>
          <w:color w:val="000000" w:themeColor="text1"/>
          <w:sz w:val="24"/>
          <w:szCs w:val="24"/>
        </w:rPr>
        <w:t xml:space="preserve"> que dispõe</w:t>
      </w:r>
      <w:r w:rsidR="4D094D5A" w:rsidRPr="12F104C4">
        <w:rPr>
          <w:rFonts w:asciiTheme="minorHAnsi" w:hAnsiTheme="minorHAnsi" w:cstheme="minorBidi"/>
          <w:color w:val="000000" w:themeColor="text1"/>
          <w:sz w:val="24"/>
          <w:szCs w:val="24"/>
        </w:rPr>
        <w:t>m</w:t>
      </w:r>
      <w:r w:rsidRPr="12F104C4">
        <w:rPr>
          <w:rFonts w:asciiTheme="minorHAnsi" w:hAnsiTheme="minorHAnsi" w:cstheme="minorBidi"/>
          <w:color w:val="000000" w:themeColor="text1"/>
          <w:sz w:val="24"/>
          <w:szCs w:val="24"/>
        </w:rPr>
        <w:t xml:space="preserve"> sobre os </w:t>
      </w:r>
      <w:r w:rsidRPr="12F104C4">
        <w:rPr>
          <w:rFonts w:asciiTheme="minorHAnsi" w:hAnsiTheme="minorHAnsi" w:cstheme="minorBidi"/>
          <w:color w:val="000000" w:themeColor="text1"/>
          <w:sz w:val="24"/>
          <w:szCs w:val="24"/>
        </w:rPr>
        <w:lastRenderedPageBreak/>
        <w:t>mecanismos de fomento do sistema de financiamento à cultura, observadas às exigências legais de simplificação e de foco no cumprimento do objeto.</w:t>
      </w:r>
    </w:p>
    <w:p w14:paraId="7BA90E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F905EF6" w14:textId="2BE6344C"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Como o agente cultural</w:t>
      </w:r>
      <w:r w:rsidR="00BC72E3">
        <w:rPr>
          <w:rFonts w:asciiTheme="minorHAnsi" w:hAnsiTheme="minorHAnsi" w:cstheme="minorHAnsi"/>
          <w:b/>
          <w:color w:val="000000"/>
          <w:sz w:val="24"/>
          <w:szCs w:val="24"/>
        </w:rPr>
        <w:t xml:space="preserve"> deve prestar</w:t>
      </w:r>
      <w:r w:rsidRPr="005854D5">
        <w:rPr>
          <w:rFonts w:asciiTheme="minorHAnsi" w:hAnsiTheme="minorHAnsi" w:cstheme="minorHAnsi"/>
          <w:b/>
          <w:color w:val="000000"/>
          <w:sz w:val="24"/>
          <w:szCs w:val="24"/>
        </w:rPr>
        <w:t xml:space="preserve"> contas ao </w:t>
      </w:r>
      <w:r w:rsidR="0068248F" w:rsidRPr="0068248F">
        <w:rPr>
          <w:rFonts w:asciiTheme="minorHAnsi" w:hAnsiTheme="minorHAnsi" w:cstheme="minorHAnsi"/>
          <w:b/>
          <w:sz w:val="24"/>
          <w:szCs w:val="24"/>
        </w:rPr>
        <w:t>município de Fronteira</w:t>
      </w:r>
      <w:r w:rsidR="0068248F">
        <w:rPr>
          <w:rFonts w:asciiTheme="minorHAnsi" w:hAnsiTheme="minorHAnsi" w:cstheme="minorHAnsi"/>
          <w:b/>
          <w:sz w:val="24"/>
          <w:szCs w:val="24"/>
        </w:rPr>
        <w:t>-</w:t>
      </w:r>
      <w:r w:rsidR="0068248F" w:rsidRPr="0068248F">
        <w:rPr>
          <w:rFonts w:asciiTheme="minorHAnsi" w:hAnsiTheme="minorHAnsi" w:cstheme="minorHAnsi"/>
          <w:b/>
          <w:sz w:val="24"/>
          <w:szCs w:val="24"/>
        </w:rPr>
        <w:t>MG</w:t>
      </w:r>
    </w:p>
    <w:p w14:paraId="0097BBCB" w14:textId="3FA21E0D"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themeColor="text1"/>
          <w:sz w:val="24"/>
          <w:szCs w:val="24"/>
        </w:rPr>
      </w:pPr>
      <w:r w:rsidRPr="12F104C4">
        <w:rPr>
          <w:rFonts w:asciiTheme="minorHAnsi" w:hAnsiTheme="minorHAnsi" w:cstheme="minorBidi"/>
          <w:color w:val="000000" w:themeColor="text1"/>
          <w:sz w:val="24"/>
          <w:szCs w:val="24"/>
        </w:rPr>
        <w:t xml:space="preserve">O agente cultural deve prestar contas por meio da apresentação do Relatório </w:t>
      </w:r>
      <w:r w:rsidR="3DEBED04" w:rsidRPr="12F104C4">
        <w:rPr>
          <w:rFonts w:asciiTheme="minorHAnsi" w:hAnsiTheme="minorHAnsi" w:cstheme="minorBidi"/>
          <w:color w:val="000000" w:themeColor="text1"/>
          <w:sz w:val="24"/>
          <w:szCs w:val="24"/>
        </w:rPr>
        <w:t>de Objeto da</w:t>
      </w:r>
      <w:r w:rsidRPr="12F104C4">
        <w:rPr>
          <w:rFonts w:asciiTheme="minorHAnsi" w:hAnsiTheme="minorHAnsi" w:cstheme="minorBidi"/>
          <w:color w:val="000000" w:themeColor="text1"/>
          <w:sz w:val="24"/>
          <w:szCs w:val="24"/>
        </w:rPr>
        <w:t xml:space="preserve"> Execução </w:t>
      </w:r>
      <w:r w:rsidR="3DEBED04"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conforme documento con</w:t>
      </w:r>
      <w:r w:rsidR="00BC72E3">
        <w:rPr>
          <w:rFonts w:asciiTheme="minorHAnsi" w:hAnsiTheme="minorHAnsi" w:cstheme="minorBidi"/>
          <w:color w:val="000000" w:themeColor="text1"/>
          <w:sz w:val="24"/>
          <w:szCs w:val="24"/>
        </w:rPr>
        <w:t>stante no Anexo V deste edital.</w:t>
      </w:r>
    </w:p>
    <w:p w14:paraId="580C059B" w14:textId="4C8FED84"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de </w:t>
      </w:r>
      <w:r w:rsidR="1A0AE6C4" w:rsidRPr="12F104C4">
        <w:rPr>
          <w:rFonts w:asciiTheme="minorHAnsi" w:hAnsiTheme="minorHAnsi" w:cstheme="minorBidi"/>
          <w:color w:val="000000" w:themeColor="text1"/>
          <w:sz w:val="24"/>
          <w:szCs w:val="24"/>
        </w:rPr>
        <w:t>Objeto da Execução Cultural,</w:t>
      </w:r>
      <w:r w:rsidRPr="12F104C4">
        <w:rPr>
          <w:rFonts w:asciiTheme="minorHAnsi" w:hAnsiTheme="minorHAnsi" w:cstheme="minorBidi"/>
          <w:color w:val="000000" w:themeColor="text1"/>
          <w:sz w:val="24"/>
          <w:szCs w:val="24"/>
        </w:rPr>
        <w:t xml:space="preserve"> deve ser apresentado até </w:t>
      </w:r>
      <w:r w:rsidR="00E14B35" w:rsidRPr="00E14B35">
        <w:rPr>
          <w:rFonts w:asciiTheme="minorHAnsi" w:hAnsiTheme="minorHAnsi" w:cstheme="minorBidi"/>
          <w:sz w:val="24"/>
          <w:szCs w:val="24"/>
        </w:rPr>
        <w:t xml:space="preserve">31 de </w:t>
      </w:r>
      <w:r w:rsidR="003E0179">
        <w:rPr>
          <w:rFonts w:asciiTheme="minorHAnsi" w:hAnsiTheme="minorHAnsi" w:cstheme="minorBidi"/>
          <w:sz w:val="24"/>
          <w:szCs w:val="24"/>
        </w:rPr>
        <w:t>julho</w:t>
      </w:r>
      <w:r w:rsidR="00E14B35" w:rsidRPr="00E14B35">
        <w:rPr>
          <w:rFonts w:asciiTheme="minorHAnsi" w:hAnsiTheme="minorHAnsi" w:cstheme="minorBidi"/>
          <w:sz w:val="24"/>
          <w:szCs w:val="24"/>
        </w:rPr>
        <w:t xml:space="preserve"> de 2025</w:t>
      </w:r>
      <w:r w:rsidRPr="00E14B35">
        <w:rPr>
          <w:rFonts w:asciiTheme="minorHAnsi" w:hAnsiTheme="minorHAnsi" w:cstheme="minorBidi"/>
          <w:sz w:val="24"/>
          <w:szCs w:val="24"/>
        </w:rPr>
        <w:t xml:space="preserve"> a </w:t>
      </w:r>
      <w:r w:rsidRPr="12F104C4">
        <w:rPr>
          <w:rFonts w:asciiTheme="minorHAnsi" w:hAnsiTheme="minorHAnsi" w:cstheme="minorBidi"/>
          <w:color w:val="000000" w:themeColor="text1"/>
          <w:sz w:val="24"/>
          <w:szCs w:val="24"/>
        </w:rPr>
        <w:t>contar do fim da vigência do Termo de Execução Cultural.</w:t>
      </w:r>
    </w:p>
    <w:p w14:paraId="64F0CF9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5596413" w14:textId="6FB9631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quando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18"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547A1C2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anexos estão disponíveis no site </w:t>
      </w:r>
      <w:r w:rsidR="00D10454" w:rsidRPr="00D10454">
        <w:rPr>
          <w:rFonts w:asciiTheme="minorHAnsi" w:hAnsiTheme="minorHAnsi" w:cstheme="minorHAnsi"/>
          <w:sz w:val="24"/>
          <w:szCs w:val="24"/>
        </w:rPr>
        <w:t>https://fronteira.mg.gov.br/</w:t>
      </w:r>
    </w:p>
    <w:p w14:paraId="73B8AA4E" w14:textId="77D15B2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acompanhamento de todas as etapas deste Edital e a observância quanto aos prazos são de inteira responsabilidade dos agentes culturais. Para tanto, devem ficar atentos às publicações no </w:t>
      </w:r>
      <w:r w:rsidR="003C7BA1" w:rsidRPr="003C7BA1">
        <w:rPr>
          <w:rFonts w:asciiTheme="minorHAnsi" w:hAnsiTheme="minorHAnsi" w:cstheme="minorHAnsi"/>
          <w:sz w:val="24"/>
          <w:szCs w:val="24"/>
        </w:rPr>
        <w:t>site do município</w:t>
      </w:r>
      <w:r w:rsidRPr="003C7BA1">
        <w:rPr>
          <w:rFonts w:asciiTheme="minorHAnsi" w:hAnsiTheme="minorHAnsi" w:cstheme="minorHAnsi"/>
          <w:sz w:val="24"/>
          <w:szCs w:val="24"/>
        </w:rPr>
        <w:t> </w:t>
      </w:r>
      <w:r w:rsidRPr="005854D5">
        <w:rPr>
          <w:rFonts w:asciiTheme="minorHAnsi" w:hAnsiTheme="minorHAnsi" w:cstheme="minorHAnsi"/>
          <w:color w:val="000000"/>
          <w:sz w:val="24"/>
          <w:szCs w:val="24"/>
        </w:rPr>
        <w:t>e nas mídias sociais oficiais.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23FDCB11" w14:textId="1E17A14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Demais informações podem ser obtidas </w:t>
      </w:r>
      <w:r w:rsidR="00BA5481">
        <w:rPr>
          <w:rFonts w:asciiTheme="minorHAnsi" w:hAnsiTheme="minorHAnsi" w:cstheme="minorHAnsi"/>
          <w:color w:val="000000"/>
          <w:sz w:val="24"/>
          <w:szCs w:val="24"/>
        </w:rPr>
        <w:t xml:space="preserve">na Secretaria Municipal de Cultura ou pelo telefone/whatsapp, </w:t>
      </w:r>
      <w:r w:rsidR="00466EC0">
        <w:rPr>
          <w:rFonts w:asciiTheme="minorHAnsi" w:hAnsiTheme="minorHAnsi" w:cstheme="minorHAnsi"/>
          <w:color w:val="000000"/>
          <w:sz w:val="24"/>
          <w:szCs w:val="24"/>
        </w:rPr>
        <w:t>(34) 999236455.</w:t>
      </w:r>
    </w:p>
    <w:p w14:paraId="5A640E89" w14:textId="1760182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lastRenderedPageBreak/>
        <w:t>Os casos omissos ficarão a cargo d</w:t>
      </w:r>
      <w:r w:rsidR="009C1598">
        <w:rPr>
          <w:rFonts w:asciiTheme="minorHAnsi" w:hAnsiTheme="minorHAnsi" w:cstheme="minorHAnsi"/>
          <w:color w:val="000000"/>
          <w:sz w:val="24"/>
          <w:szCs w:val="24"/>
        </w:rPr>
        <w:t>a Comissão de Seleção.</w:t>
      </w:r>
    </w:p>
    <w:p w14:paraId="74FEC043" w14:textId="77777777" w:rsidR="00C201BD" w:rsidRPr="005854D5" w:rsidRDefault="00C201BD" w:rsidP="00F532EF">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C22C1C6" w14:textId="7FBEE0AF" w:rsidR="00C201BD" w:rsidRPr="005854D5" w:rsidRDefault="00FB6682" w:rsidP="00F532EF">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2B10DDA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w:t>
      </w:r>
      <w:r w:rsidR="00B512A0">
        <w:rPr>
          <w:rFonts w:asciiTheme="minorHAnsi" w:hAnsiTheme="minorHAnsi" w:cstheme="minorHAnsi"/>
          <w:color w:val="000000"/>
          <w:sz w:val="24"/>
          <w:szCs w:val="24"/>
        </w:rPr>
        <w:t>NEXO I – CATEGORIAS DE APOIO</w:t>
      </w:r>
      <w:r w:rsidRPr="005854D5">
        <w:rPr>
          <w:rFonts w:asciiTheme="minorHAnsi" w:hAnsiTheme="minorHAnsi" w:cstheme="minorHAnsi"/>
          <w:color w:val="000000"/>
          <w:sz w:val="24"/>
          <w:szCs w:val="24"/>
        </w:rPr>
        <w:t>;</w:t>
      </w:r>
    </w:p>
    <w:p w14:paraId="7057D43E" w14:textId="6F70D5D7" w:rsidR="00C201BD" w:rsidRPr="005854D5" w:rsidRDefault="00B512A0"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ANEXO II – FORMULÁRIO DE INSCRIÇÃO – PLANO DE TRABALHO;</w:t>
      </w:r>
    </w:p>
    <w:p w14:paraId="7476334D" w14:textId="2E4540C7" w:rsidR="00C201BD" w:rsidRPr="005854D5" w:rsidRDefault="00B512A0"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ANEXO</w:t>
      </w:r>
      <w:r w:rsidR="00FB6682" w:rsidRPr="005854D5">
        <w:rPr>
          <w:rFonts w:asciiTheme="minorHAnsi" w:hAnsiTheme="minorHAnsi" w:cstheme="minorHAnsi"/>
          <w:color w:val="000000"/>
          <w:sz w:val="24"/>
          <w:szCs w:val="24"/>
        </w:rPr>
        <w:t xml:space="preserve"> </w:t>
      </w:r>
      <w:r>
        <w:rPr>
          <w:rFonts w:asciiTheme="minorHAnsi" w:hAnsiTheme="minorHAnsi" w:cstheme="minorHAnsi"/>
          <w:color w:val="000000"/>
          <w:sz w:val="24"/>
          <w:szCs w:val="24"/>
        </w:rPr>
        <w:t>III – CRITÉRIOS DE SELEÇÃO;</w:t>
      </w:r>
    </w:p>
    <w:p w14:paraId="759AF6A6" w14:textId="07D4B15B" w:rsidR="00C201BD" w:rsidRDefault="00B512A0"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ANEXO IV – TERMO DE EXECUÇÃO CULTURAL</w:t>
      </w:r>
      <w:r w:rsidR="00FB6682" w:rsidRPr="005854D5">
        <w:rPr>
          <w:rFonts w:asciiTheme="minorHAnsi" w:hAnsiTheme="minorHAnsi" w:cstheme="minorHAnsi"/>
          <w:color w:val="000000"/>
          <w:sz w:val="24"/>
          <w:szCs w:val="24"/>
        </w:rPr>
        <w:t>;</w:t>
      </w:r>
    </w:p>
    <w:p w14:paraId="54F52AE0" w14:textId="38243A44" w:rsidR="00C201BD" w:rsidRPr="005854D5" w:rsidRDefault="00B512A0" w:rsidP="00B512A0">
      <w:pPr>
        <w:pBdr>
          <w:top w:val="nil"/>
          <w:left w:val="nil"/>
          <w:bottom w:val="nil"/>
          <w:right w:val="nil"/>
          <w:between w:val="nil"/>
        </w:pBdr>
        <w:spacing w:before="120" w:after="120" w:line="240" w:lineRule="auto"/>
        <w:ind w:left="720" w:right="120"/>
        <w:jc w:val="both"/>
        <w:rPr>
          <w:rFonts w:asciiTheme="minorHAnsi" w:hAnsiTheme="minorHAnsi" w:cstheme="minorBidi"/>
          <w:color w:val="000000"/>
          <w:sz w:val="24"/>
          <w:szCs w:val="24"/>
        </w:rPr>
      </w:pPr>
      <w:r>
        <w:rPr>
          <w:rFonts w:asciiTheme="minorHAnsi" w:hAnsiTheme="minorHAnsi" w:cstheme="minorHAnsi"/>
          <w:color w:val="000000"/>
          <w:sz w:val="24"/>
          <w:szCs w:val="24"/>
        </w:rPr>
        <w:t>ANEXO V – RELATÓRIO DE OBJETO DE EXECUÇÃO CULTURAL;</w:t>
      </w:r>
    </w:p>
    <w:p w14:paraId="6877C6C9" w14:textId="1E47DF4C" w:rsidR="005F322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w:t>
      </w:r>
      <w:r w:rsidR="00B512A0">
        <w:rPr>
          <w:rFonts w:asciiTheme="minorHAnsi" w:hAnsiTheme="minorHAnsi" w:cstheme="minorHAnsi"/>
          <w:color w:val="000000"/>
          <w:sz w:val="24"/>
          <w:szCs w:val="24"/>
        </w:rPr>
        <w:t>NEXO VI – DECLARAÇÃO DE REPRESENTAÇÃO DE GRUPO OU COLETIVO</w:t>
      </w:r>
      <w:r w:rsidRPr="005854D5">
        <w:rPr>
          <w:rFonts w:asciiTheme="minorHAnsi" w:hAnsiTheme="minorHAnsi" w:cstheme="minorHAnsi"/>
          <w:color w:val="000000"/>
          <w:sz w:val="24"/>
          <w:szCs w:val="24"/>
        </w:rPr>
        <w:t>;</w:t>
      </w:r>
    </w:p>
    <w:p w14:paraId="6A791B75" w14:textId="412FF443" w:rsidR="00C201BD" w:rsidRPr="005854D5" w:rsidRDefault="00B512A0"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ANEXO VII – DECLARAÇÃO ÉTNICO RACIAL;</w:t>
      </w:r>
    </w:p>
    <w:p w14:paraId="431F58E8" w14:textId="088FCBBA" w:rsidR="00C201BD" w:rsidRPr="005854D5" w:rsidRDefault="00B512A0"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ANEXO VIII – DECLARAÇÃO ´PCD;</w:t>
      </w:r>
    </w:p>
    <w:p w14:paraId="24A28A5C" w14:textId="2D6B45DD" w:rsidR="00C201BD" w:rsidRPr="005854D5" w:rsidRDefault="00B512A0"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ANEXO IX – FORMULÁRIO DE INTERPOSIÇÃO DE RECURSO;</w:t>
      </w:r>
    </w:p>
    <w:sectPr w:rsidR="00C201BD" w:rsidRPr="005854D5" w:rsidSect="00AE335E">
      <w:headerReference w:type="default" r:id="rId19"/>
      <w:footerReference w:type="default" r:id="rId20"/>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0DC4C2" w14:textId="77777777" w:rsidR="00F5134A" w:rsidRDefault="00F5134A" w:rsidP="008B02BF">
      <w:pPr>
        <w:spacing w:after="0" w:line="240" w:lineRule="auto"/>
      </w:pPr>
      <w:r>
        <w:separator/>
      </w:r>
    </w:p>
  </w:endnote>
  <w:endnote w:type="continuationSeparator" w:id="0">
    <w:p w14:paraId="3CEA6B9A" w14:textId="77777777" w:rsidR="00F5134A" w:rsidRDefault="00F5134A" w:rsidP="008B02BF">
      <w:pPr>
        <w:spacing w:after="0" w:line="240" w:lineRule="auto"/>
      </w:pPr>
      <w:r>
        <w:continuationSeparator/>
      </w:r>
    </w:p>
  </w:endnote>
  <w:endnote w:type="continuationNotice" w:id="1">
    <w:p w14:paraId="049BA1E8" w14:textId="77777777" w:rsidR="00F5134A" w:rsidRDefault="00F513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B21FF785-B220-4F36-95B7-88EBC082B19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F2FA355-178C-43F3-BFCF-07341C11C2A8}"/>
    <w:embedBold r:id="rId3" w:fontKey="{AA150E5F-C239-4A30-8DAE-7EFD7363886A}"/>
  </w:font>
  <w:font w:name="Calibri Light">
    <w:panose1 w:val="020F0302020204030204"/>
    <w:charset w:val="00"/>
    <w:family w:val="swiss"/>
    <w:pitch w:val="variable"/>
    <w:sig w:usb0="E4002EFF" w:usb1="C200247B" w:usb2="00000009" w:usb3="00000000" w:csb0="000001FF" w:csb1="00000000"/>
    <w:embedRegular r:id="rId4" w:fontKey="{ABEFE458-0699-4C73-8993-9472194D0763}"/>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931F7B96-0E7C-488A-A5A6-69AB7C231E47}"/>
    <w:embedItalic r:id="rId6" w:fontKey="{2FD99DAC-A88D-4E54-81D0-4497EBD65841}"/>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3ACC" w14:textId="0FF9D618" w:rsidR="00CC6149" w:rsidRDefault="0098709B">
    <w:pPr>
      <w:pStyle w:val="Rodap"/>
      <w:jc w:val="right"/>
    </w:pPr>
    <w:r>
      <w:rPr>
        <w:noProof/>
      </w:rPr>
      <w:drawing>
        <wp:anchor distT="0" distB="0" distL="0" distR="0" simplePos="0" relativeHeight="251660288" behindDoc="1" locked="0" layoutInCell="1" allowOverlap="1" wp14:anchorId="668A5043" wp14:editId="66EDCED2">
          <wp:simplePos x="0" y="0"/>
          <wp:positionH relativeFrom="leftMargin">
            <wp:posOffset>453802</wp:posOffset>
          </wp:positionH>
          <wp:positionV relativeFrom="bottomMargin">
            <wp:posOffset>126721</wp:posOffset>
          </wp:positionV>
          <wp:extent cx="799211" cy="769994"/>
          <wp:effectExtent l="0" t="0" r="1270" b="0"/>
          <wp:wrapNone/>
          <wp:docPr id="1210363616" name="Imagem 121036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63616" name="Imagem 1210363616"/>
                  <pic:cNvPicPr/>
                </pic:nvPicPr>
                <pic:blipFill>
                  <a:blip r:embed="rId1" cstate="print"/>
                  <a:stretch>
                    <a:fillRect/>
                  </a:stretch>
                </pic:blipFill>
                <pic:spPr>
                  <a:xfrm>
                    <a:off x="0" y="0"/>
                    <a:ext cx="799211" cy="7699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6E40101D" wp14:editId="35E72955">
          <wp:simplePos x="0" y="0"/>
          <wp:positionH relativeFrom="column">
            <wp:posOffset>1767050</wp:posOffset>
          </wp:positionH>
          <wp:positionV relativeFrom="paragraph">
            <wp:posOffset>125282</wp:posOffset>
          </wp:positionV>
          <wp:extent cx="808689" cy="752769"/>
          <wp:effectExtent l="0" t="0" r="0" b="0"/>
          <wp:wrapNone/>
          <wp:docPr id="1950980672" name="Imagem 1950980672"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48560" name="Imagem 2" descr="Uma imagem contendo Logotip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808689" cy="752769"/>
                  </a:xfrm>
                  <a:prstGeom prst="rect">
                    <a:avLst/>
                  </a:prstGeom>
                </pic:spPr>
              </pic:pic>
            </a:graphicData>
          </a:graphic>
          <wp14:sizeRelH relativeFrom="page">
            <wp14:pctWidth>0</wp14:pctWidth>
          </wp14:sizeRelH>
          <wp14:sizeRelV relativeFrom="page">
            <wp14:pctHeight>0</wp14:pctHeight>
          </wp14:sizeRelV>
        </wp:anchor>
      </w:drawing>
    </w:r>
  </w:p>
  <w:p w14:paraId="3F798358" w14:textId="28A6F34F" w:rsidR="00794C9F" w:rsidRPr="00467AB7" w:rsidRDefault="00446079" w:rsidP="00794C9F">
    <w:pPr>
      <w:pStyle w:val="Rodap"/>
      <w:rPr>
        <w:color w:val="FF0000"/>
      </w:rPr>
    </w:pPr>
    <w:r>
      <w:rPr>
        <w:noProof/>
      </w:rPr>
      <w:drawing>
        <wp:anchor distT="0" distB="0" distL="114300" distR="114300" simplePos="0" relativeHeight="251665408" behindDoc="1" locked="0" layoutInCell="1" allowOverlap="1" wp14:anchorId="61DE3CF2" wp14:editId="0EA842AA">
          <wp:simplePos x="0" y="0"/>
          <wp:positionH relativeFrom="margin">
            <wp:posOffset>412273</wp:posOffset>
          </wp:positionH>
          <wp:positionV relativeFrom="paragraph">
            <wp:posOffset>9338</wp:posOffset>
          </wp:positionV>
          <wp:extent cx="1015726" cy="608000"/>
          <wp:effectExtent l="0" t="0" r="0" b="1905"/>
          <wp:wrapNone/>
          <wp:docPr id="1260225098" name="Imagem 1" descr="Texto branco sobre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25098" name="Imagem 1" descr="Texto branco sobre fundo preto&#10;&#10;Descrição gerada automaticamente com confiança méd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5726" cy="6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C9F" w:rsidRPr="00467AB7">
      <w:rPr>
        <w:color w:val="FF0000"/>
      </w:rPr>
      <w:t xml:space="preserve"> </w:t>
    </w:r>
  </w:p>
  <w:p w14:paraId="33C21E89" w14:textId="053073DD" w:rsidR="00CC6149" w:rsidRPr="00467AB7" w:rsidRDefault="00CC6149" w:rsidP="00467AB7">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D78D53" w14:textId="77777777" w:rsidR="00F5134A" w:rsidRDefault="00F5134A" w:rsidP="008B02BF">
      <w:pPr>
        <w:spacing w:after="0" w:line="240" w:lineRule="auto"/>
      </w:pPr>
      <w:r>
        <w:separator/>
      </w:r>
    </w:p>
  </w:footnote>
  <w:footnote w:type="continuationSeparator" w:id="0">
    <w:p w14:paraId="178CEA1E" w14:textId="77777777" w:rsidR="00F5134A" w:rsidRDefault="00F5134A" w:rsidP="008B02BF">
      <w:pPr>
        <w:spacing w:after="0" w:line="240" w:lineRule="auto"/>
      </w:pPr>
      <w:r>
        <w:continuationSeparator/>
      </w:r>
    </w:p>
  </w:footnote>
  <w:footnote w:type="continuationNotice" w:id="1">
    <w:p w14:paraId="1C20420C" w14:textId="77777777" w:rsidR="00F5134A" w:rsidRDefault="00F513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7BE38" w14:textId="6D199D15" w:rsidR="00560C39" w:rsidRDefault="00560C39">
    <w:pPr>
      <w:pStyle w:val="Cabealho"/>
    </w:pPr>
    <w:r>
      <w:rPr>
        <w:noProof/>
      </w:rPr>
      <w:drawing>
        <wp:anchor distT="0" distB="0" distL="114300" distR="114300" simplePos="0" relativeHeight="251658240" behindDoc="1" locked="0" layoutInCell="1" allowOverlap="1" wp14:anchorId="0B51FD1C" wp14:editId="6A8C289A">
          <wp:simplePos x="0" y="0"/>
          <wp:positionH relativeFrom="page">
            <wp:posOffset>15903</wp:posOffset>
          </wp:positionH>
          <wp:positionV relativeFrom="paragraph">
            <wp:posOffset>-404192</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14:sizeRelH relativeFrom="page">
            <wp14:pctWidth>0</wp14:pctWidth>
          </wp14:sizeRelH>
          <wp14:sizeRelV relativeFrom="page">
            <wp14:pctHeight>0</wp14:pctHeight>
          </wp14:sizeRelV>
        </wp:anchor>
      </w:drawing>
    </w:r>
  </w:p>
  <w:p w14:paraId="6EF19ECA" w14:textId="3011D578" w:rsidR="00F73676" w:rsidRPr="007A5E1D" w:rsidRDefault="00F736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419D8"/>
    <w:multiLevelType w:val="hybridMultilevel"/>
    <w:tmpl w:val="5B564C68"/>
    <w:lvl w:ilvl="0" w:tplc="BBA8D2AA">
      <w:start w:val="1"/>
      <w:numFmt w:val="upperRoman"/>
      <w:lvlText w:val="%1-"/>
      <w:lvlJc w:val="left"/>
      <w:pPr>
        <w:ind w:left="1080" w:hanging="72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4"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1385984172">
    <w:abstractNumId w:val="4"/>
  </w:num>
  <w:num w:numId="2" w16cid:durableId="74937457">
    <w:abstractNumId w:val="3"/>
  </w:num>
  <w:num w:numId="3" w16cid:durableId="1823812866">
    <w:abstractNumId w:val="1"/>
  </w:num>
  <w:num w:numId="4" w16cid:durableId="1847402648">
    <w:abstractNumId w:val="2"/>
  </w:num>
  <w:num w:numId="5" w16cid:durableId="1389567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01BD"/>
    <w:rsid w:val="00004982"/>
    <w:rsid w:val="00007A09"/>
    <w:rsid w:val="000119DB"/>
    <w:rsid w:val="00015D6B"/>
    <w:rsid w:val="000409D2"/>
    <w:rsid w:val="00060F99"/>
    <w:rsid w:val="00063E05"/>
    <w:rsid w:val="000701AE"/>
    <w:rsid w:val="00094B4E"/>
    <w:rsid w:val="00094FB7"/>
    <w:rsid w:val="000B3B59"/>
    <w:rsid w:val="000B4872"/>
    <w:rsid w:val="000C0610"/>
    <w:rsid w:val="000D0FD4"/>
    <w:rsid w:val="000E0136"/>
    <w:rsid w:val="000E609C"/>
    <w:rsid w:val="000E7090"/>
    <w:rsid w:val="000F03D1"/>
    <w:rsid w:val="000F14CD"/>
    <w:rsid w:val="001000FF"/>
    <w:rsid w:val="00102001"/>
    <w:rsid w:val="001028D1"/>
    <w:rsid w:val="0011374C"/>
    <w:rsid w:val="00116544"/>
    <w:rsid w:val="001174B9"/>
    <w:rsid w:val="001231AB"/>
    <w:rsid w:val="00124CC4"/>
    <w:rsid w:val="001253D8"/>
    <w:rsid w:val="001474E0"/>
    <w:rsid w:val="00154810"/>
    <w:rsid w:val="001556CF"/>
    <w:rsid w:val="001741A8"/>
    <w:rsid w:val="001816FD"/>
    <w:rsid w:val="00187364"/>
    <w:rsid w:val="00194DE0"/>
    <w:rsid w:val="001A1874"/>
    <w:rsid w:val="001B73B3"/>
    <w:rsid w:val="001D18C0"/>
    <w:rsid w:val="001D50D4"/>
    <w:rsid w:val="001F5E4C"/>
    <w:rsid w:val="00201984"/>
    <w:rsid w:val="0021783E"/>
    <w:rsid w:val="0022392A"/>
    <w:rsid w:val="00261C7F"/>
    <w:rsid w:val="00266494"/>
    <w:rsid w:val="00270C2F"/>
    <w:rsid w:val="002904E5"/>
    <w:rsid w:val="002974E6"/>
    <w:rsid w:val="002A544A"/>
    <w:rsid w:val="002B7676"/>
    <w:rsid w:val="002D0763"/>
    <w:rsid w:val="002D2EFA"/>
    <w:rsid w:val="002F2C07"/>
    <w:rsid w:val="00301CC7"/>
    <w:rsid w:val="003056AA"/>
    <w:rsid w:val="00343DA6"/>
    <w:rsid w:val="003520C7"/>
    <w:rsid w:val="00352541"/>
    <w:rsid w:val="00367454"/>
    <w:rsid w:val="003973B2"/>
    <w:rsid w:val="003C0279"/>
    <w:rsid w:val="003C67BC"/>
    <w:rsid w:val="003C7BA1"/>
    <w:rsid w:val="003D4190"/>
    <w:rsid w:val="003E0179"/>
    <w:rsid w:val="003F2B3D"/>
    <w:rsid w:val="00400415"/>
    <w:rsid w:val="004071F7"/>
    <w:rsid w:val="004378EA"/>
    <w:rsid w:val="00444C35"/>
    <w:rsid w:val="00446079"/>
    <w:rsid w:val="004558E0"/>
    <w:rsid w:val="0045639F"/>
    <w:rsid w:val="00463316"/>
    <w:rsid w:val="00466EC0"/>
    <w:rsid w:val="00467AB7"/>
    <w:rsid w:val="004730DB"/>
    <w:rsid w:val="00474A24"/>
    <w:rsid w:val="004759D5"/>
    <w:rsid w:val="004913DF"/>
    <w:rsid w:val="00493557"/>
    <w:rsid w:val="004A32D1"/>
    <w:rsid w:val="004E4FE1"/>
    <w:rsid w:val="00503BA7"/>
    <w:rsid w:val="00505A09"/>
    <w:rsid w:val="005308C6"/>
    <w:rsid w:val="00533E22"/>
    <w:rsid w:val="005360F3"/>
    <w:rsid w:val="00560C39"/>
    <w:rsid w:val="00573534"/>
    <w:rsid w:val="00576B3B"/>
    <w:rsid w:val="00583003"/>
    <w:rsid w:val="005854D5"/>
    <w:rsid w:val="005C2989"/>
    <w:rsid w:val="005C4D86"/>
    <w:rsid w:val="005C74F1"/>
    <w:rsid w:val="005D55AC"/>
    <w:rsid w:val="005E2316"/>
    <w:rsid w:val="005F3227"/>
    <w:rsid w:val="006022ED"/>
    <w:rsid w:val="00613E32"/>
    <w:rsid w:val="0062058F"/>
    <w:rsid w:val="0068248F"/>
    <w:rsid w:val="006B15F1"/>
    <w:rsid w:val="006C0C6C"/>
    <w:rsid w:val="006C2136"/>
    <w:rsid w:val="006D5F60"/>
    <w:rsid w:val="006E0ED0"/>
    <w:rsid w:val="006E2EAD"/>
    <w:rsid w:val="006E4F31"/>
    <w:rsid w:val="006F4286"/>
    <w:rsid w:val="006F5449"/>
    <w:rsid w:val="007066FB"/>
    <w:rsid w:val="00723DA3"/>
    <w:rsid w:val="00732572"/>
    <w:rsid w:val="007411F5"/>
    <w:rsid w:val="007548DD"/>
    <w:rsid w:val="007553B7"/>
    <w:rsid w:val="00764177"/>
    <w:rsid w:val="00772896"/>
    <w:rsid w:val="0077463F"/>
    <w:rsid w:val="0078556A"/>
    <w:rsid w:val="00794C9F"/>
    <w:rsid w:val="00796359"/>
    <w:rsid w:val="007A5E1D"/>
    <w:rsid w:val="007B275D"/>
    <w:rsid w:val="007C3265"/>
    <w:rsid w:val="007C66AB"/>
    <w:rsid w:val="007C7A75"/>
    <w:rsid w:val="007F18C5"/>
    <w:rsid w:val="008035E2"/>
    <w:rsid w:val="00806B07"/>
    <w:rsid w:val="0081102B"/>
    <w:rsid w:val="008136C7"/>
    <w:rsid w:val="0082068D"/>
    <w:rsid w:val="0082554F"/>
    <w:rsid w:val="00825602"/>
    <w:rsid w:val="00847CAE"/>
    <w:rsid w:val="00853E87"/>
    <w:rsid w:val="00855825"/>
    <w:rsid w:val="00861A1C"/>
    <w:rsid w:val="008674B3"/>
    <w:rsid w:val="00885980"/>
    <w:rsid w:val="00886A0D"/>
    <w:rsid w:val="00890C7B"/>
    <w:rsid w:val="00891B96"/>
    <w:rsid w:val="00894BBE"/>
    <w:rsid w:val="00895353"/>
    <w:rsid w:val="00896928"/>
    <w:rsid w:val="008A1468"/>
    <w:rsid w:val="008B02BF"/>
    <w:rsid w:val="008D20E2"/>
    <w:rsid w:val="008D7B74"/>
    <w:rsid w:val="008E318B"/>
    <w:rsid w:val="0091293F"/>
    <w:rsid w:val="009205D7"/>
    <w:rsid w:val="00927AEA"/>
    <w:rsid w:val="00942BF0"/>
    <w:rsid w:val="00964D38"/>
    <w:rsid w:val="009765FD"/>
    <w:rsid w:val="00982D89"/>
    <w:rsid w:val="0098709B"/>
    <w:rsid w:val="009A2B4B"/>
    <w:rsid w:val="009A53F2"/>
    <w:rsid w:val="009C1598"/>
    <w:rsid w:val="009D61FB"/>
    <w:rsid w:val="009D7268"/>
    <w:rsid w:val="009D7C48"/>
    <w:rsid w:val="009E1170"/>
    <w:rsid w:val="009E28B7"/>
    <w:rsid w:val="00A078AA"/>
    <w:rsid w:val="00A3431F"/>
    <w:rsid w:val="00A3439B"/>
    <w:rsid w:val="00A43872"/>
    <w:rsid w:val="00A46998"/>
    <w:rsid w:val="00A64363"/>
    <w:rsid w:val="00A6530C"/>
    <w:rsid w:val="00A674D4"/>
    <w:rsid w:val="00A773D4"/>
    <w:rsid w:val="00A81D70"/>
    <w:rsid w:val="00A92AE3"/>
    <w:rsid w:val="00A94DFD"/>
    <w:rsid w:val="00AC6EA8"/>
    <w:rsid w:val="00AD2088"/>
    <w:rsid w:val="00AE03ED"/>
    <w:rsid w:val="00AE335E"/>
    <w:rsid w:val="00AE5EC1"/>
    <w:rsid w:val="00B1029D"/>
    <w:rsid w:val="00B10AEF"/>
    <w:rsid w:val="00B12FAE"/>
    <w:rsid w:val="00B2195D"/>
    <w:rsid w:val="00B512A0"/>
    <w:rsid w:val="00B55DF3"/>
    <w:rsid w:val="00B61CB0"/>
    <w:rsid w:val="00B64D0D"/>
    <w:rsid w:val="00B72496"/>
    <w:rsid w:val="00B75D3E"/>
    <w:rsid w:val="00B828E2"/>
    <w:rsid w:val="00B85E9B"/>
    <w:rsid w:val="00BA5481"/>
    <w:rsid w:val="00BC72E3"/>
    <w:rsid w:val="00BD5438"/>
    <w:rsid w:val="00BE19A4"/>
    <w:rsid w:val="00BF5399"/>
    <w:rsid w:val="00BF6D15"/>
    <w:rsid w:val="00C04ED6"/>
    <w:rsid w:val="00C1404D"/>
    <w:rsid w:val="00C201BD"/>
    <w:rsid w:val="00C34D2B"/>
    <w:rsid w:val="00C376F0"/>
    <w:rsid w:val="00C44136"/>
    <w:rsid w:val="00C8693A"/>
    <w:rsid w:val="00CB3A65"/>
    <w:rsid w:val="00CC39F8"/>
    <w:rsid w:val="00CC6149"/>
    <w:rsid w:val="00CE21D6"/>
    <w:rsid w:val="00CE610E"/>
    <w:rsid w:val="00CF1FE6"/>
    <w:rsid w:val="00CF6719"/>
    <w:rsid w:val="00D10454"/>
    <w:rsid w:val="00D13567"/>
    <w:rsid w:val="00D16F6D"/>
    <w:rsid w:val="00D27B30"/>
    <w:rsid w:val="00D4613E"/>
    <w:rsid w:val="00D53260"/>
    <w:rsid w:val="00D64F2D"/>
    <w:rsid w:val="00D8739D"/>
    <w:rsid w:val="00DA1FC6"/>
    <w:rsid w:val="00DA618E"/>
    <w:rsid w:val="00DA66EE"/>
    <w:rsid w:val="00DB0158"/>
    <w:rsid w:val="00DB0CE9"/>
    <w:rsid w:val="00DB270A"/>
    <w:rsid w:val="00DB3C1C"/>
    <w:rsid w:val="00DB5440"/>
    <w:rsid w:val="00DB6BC8"/>
    <w:rsid w:val="00DC18C4"/>
    <w:rsid w:val="00DC5316"/>
    <w:rsid w:val="00DD4A69"/>
    <w:rsid w:val="00DF4EE3"/>
    <w:rsid w:val="00E105F7"/>
    <w:rsid w:val="00E14B35"/>
    <w:rsid w:val="00E437E9"/>
    <w:rsid w:val="00E628C5"/>
    <w:rsid w:val="00E672A1"/>
    <w:rsid w:val="00E818CE"/>
    <w:rsid w:val="00E9485F"/>
    <w:rsid w:val="00EA155F"/>
    <w:rsid w:val="00EA20F3"/>
    <w:rsid w:val="00EB2942"/>
    <w:rsid w:val="00EB67B0"/>
    <w:rsid w:val="00EC20EE"/>
    <w:rsid w:val="00ED1D2F"/>
    <w:rsid w:val="00ED71A9"/>
    <w:rsid w:val="00EE200B"/>
    <w:rsid w:val="00EF7F4F"/>
    <w:rsid w:val="00F021C1"/>
    <w:rsid w:val="00F34032"/>
    <w:rsid w:val="00F342CC"/>
    <w:rsid w:val="00F37F83"/>
    <w:rsid w:val="00F4190E"/>
    <w:rsid w:val="00F50853"/>
    <w:rsid w:val="00F5134A"/>
    <w:rsid w:val="00F516D8"/>
    <w:rsid w:val="00F532EF"/>
    <w:rsid w:val="00F72672"/>
    <w:rsid w:val="00F73676"/>
    <w:rsid w:val="00F761DF"/>
    <w:rsid w:val="00FB6682"/>
    <w:rsid w:val="00FB68C6"/>
    <w:rsid w:val="00FC29BE"/>
    <w:rsid w:val="00FE449D"/>
    <w:rsid w:val="00FF3A01"/>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DAF17CC3-3738-4108-A1DE-6E5F49D4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www.planalto.gov.br/ccivil_03/Constituicao/Constituicao.ht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Props1.xml><?xml version="1.0" encoding="utf-8"?>
<ds:datastoreItem xmlns:ds="http://schemas.openxmlformats.org/officeDocument/2006/customXml" ds:itemID="{A70B6421-18EA-41A3-A85B-50A77C6A4220}">
  <ds:schemaRefs>
    <ds:schemaRef ds:uri="http://schemas.openxmlformats.org/officeDocument/2006/bibliography"/>
  </ds:schemaRefs>
</ds:datastoreItem>
</file>

<file path=customXml/itemProps2.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12</Pages>
  <Words>3882</Words>
  <Characters>20964</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Isadora Ismael</cp:lastModifiedBy>
  <cp:revision>188</cp:revision>
  <cp:lastPrinted>2024-05-20T18:15:00Z</cp:lastPrinted>
  <dcterms:created xsi:type="dcterms:W3CDTF">2024-05-28T13:37:00Z</dcterms:created>
  <dcterms:modified xsi:type="dcterms:W3CDTF">2024-10-14T20:14:00Z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